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0E" w:rsidRDefault="001C1B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1B0E" w:rsidRDefault="001C1B0E">
      <w:pPr>
        <w:pStyle w:val="ConsPlusNormal"/>
        <w:jc w:val="both"/>
        <w:outlineLvl w:val="0"/>
      </w:pPr>
    </w:p>
    <w:p w:rsidR="001C1B0E" w:rsidRDefault="001C1B0E">
      <w:pPr>
        <w:pStyle w:val="ConsPlusTitle"/>
        <w:jc w:val="center"/>
        <w:outlineLvl w:val="0"/>
      </w:pPr>
      <w:r>
        <w:t>КАЛУЖСКАЯ ОБЛАСТЬ</w:t>
      </w:r>
    </w:p>
    <w:p w:rsidR="001C1B0E" w:rsidRDefault="001C1B0E">
      <w:pPr>
        <w:pStyle w:val="ConsPlusTitle"/>
        <w:jc w:val="center"/>
      </w:pPr>
      <w:r>
        <w:t>АДМИНИСТРАЦИЯ МУНИЦИПАЛЬНОГО РАЙОНА</w:t>
      </w:r>
    </w:p>
    <w:p w:rsidR="001C1B0E" w:rsidRDefault="001C1B0E">
      <w:pPr>
        <w:pStyle w:val="ConsPlusTitle"/>
        <w:jc w:val="center"/>
      </w:pPr>
      <w:r>
        <w:t>"МОСАЛЬСКИЙ РАЙОН"</w:t>
      </w:r>
    </w:p>
    <w:p w:rsidR="001C1B0E" w:rsidRDefault="001C1B0E">
      <w:pPr>
        <w:pStyle w:val="ConsPlusTitle"/>
        <w:jc w:val="both"/>
      </w:pPr>
    </w:p>
    <w:p w:rsidR="001C1B0E" w:rsidRDefault="001C1B0E">
      <w:pPr>
        <w:pStyle w:val="ConsPlusTitle"/>
        <w:jc w:val="center"/>
      </w:pPr>
      <w:r>
        <w:t>ПОСТАНОВЛЕНИЕ</w:t>
      </w:r>
    </w:p>
    <w:p w:rsidR="001C1B0E" w:rsidRDefault="001C1B0E">
      <w:pPr>
        <w:pStyle w:val="ConsPlusTitle"/>
        <w:jc w:val="center"/>
      </w:pPr>
      <w:r>
        <w:t>от 24 октября 2022 г. N 423</w:t>
      </w:r>
    </w:p>
    <w:p w:rsidR="001C1B0E" w:rsidRDefault="001C1B0E">
      <w:pPr>
        <w:pStyle w:val="ConsPlusTitle"/>
        <w:jc w:val="both"/>
      </w:pPr>
    </w:p>
    <w:p w:rsidR="001C1B0E" w:rsidRDefault="001C1B0E">
      <w:pPr>
        <w:pStyle w:val="ConsPlusTitle"/>
        <w:jc w:val="center"/>
      </w:pPr>
      <w:r>
        <w:t>О ВНЕСЕНИИ ИЗМЕНЕНИЙ В ПОСТАНОВЛЕНИЕ АДМИНИСТРАЦИИ</w:t>
      </w:r>
    </w:p>
    <w:p w:rsidR="001C1B0E" w:rsidRDefault="001C1B0E">
      <w:pPr>
        <w:pStyle w:val="ConsPlusTitle"/>
        <w:jc w:val="center"/>
      </w:pPr>
      <w:r>
        <w:t>МУНИЦИПАЛЬНОГО РАЙОНА "МОСАЛЬСКИЙ РАЙОН"</w:t>
      </w:r>
    </w:p>
    <w:p w:rsidR="001C1B0E" w:rsidRDefault="001C1B0E">
      <w:pPr>
        <w:pStyle w:val="ConsPlusTitle"/>
        <w:jc w:val="center"/>
      </w:pPr>
      <w:r>
        <w:t>N 128 ОТ 04.04.2022 "О СОЗДАНИИ И ПОДДЕРЖАНИИ В СОСТОЯНИИ</w:t>
      </w:r>
    </w:p>
    <w:p w:rsidR="001C1B0E" w:rsidRDefault="001C1B0E">
      <w:pPr>
        <w:pStyle w:val="ConsPlusTitle"/>
        <w:jc w:val="center"/>
      </w:pPr>
      <w:r>
        <w:t>ПОСТОЯННОЙ ГОТОВНОСТИ К ИСПОЛЬЗОВАНИЮ ЗАЩИТНЫХ СООРУЖЕНИЙ</w:t>
      </w:r>
    </w:p>
    <w:p w:rsidR="001C1B0E" w:rsidRDefault="001C1B0E">
      <w:pPr>
        <w:pStyle w:val="ConsPlusTitle"/>
        <w:jc w:val="center"/>
      </w:pPr>
      <w:r>
        <w:t>И ДРУГИХ ОБЪЕКТОВ ГРАЖДАНСКОЙ ОБОРОНЫ"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ind w:firstLine="540"/>
        <w:jc w:val="both"/>
      </w:pPr>
      <w:r>
        <w:t xml:space="preserve">В соответствии с требованиями Федеральных законов от 12 февраля 1998 г. </w:t>
      </w:r>
      <w:hyperlink r:id="rId5">
        <w:r>
          <w:rPr>
            <w:color w:val="0000FF"/>
          </w:rPr>
          <w:t>N 28-ФЗ</w:t>
        </w:r>
      </w:hyperlink>
      <w:r>
        <w:t xml:space="preserve">"О гражданской обороне", от 21 декабря 1994 г. </w:t>
      </w:r>
      <w:hyperlink r:id="rId6">
        <w:r>
          <w:rPr>
            <w:color w:val="0000FF"/>
          </w:rPr>
          <w:t>N 68-ФЗ</w:t>
        </w:r>
      </w:hyperlink>
      <w:r>
        <w:t xml:space="preserve">"О защите населения и территорий от чрезвычайных ситуаций природного и техногенного характера", от 6 октября 2003 г. </w:t>
      </w:r>
      <w:hyperlink r:id="rId7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ноября 1999 г. N 1309 "О порядке создания убежищ и иных объектов гражданской обороны", постановления Правительства Калужской области (суженное заседание) от 08.02.2016 N 653с "О мерах по созданию и поддержанию в постоянной готовности к использованию защитных сооружений и других объектов гражданской обороны" в целях создания и поддержания в состоянии постоянной готовности к использованию защитных сооружений и других объектов гражданской обороны администрация муниципального района "Мосальский район"</w:t>
      </w:r>
    </w:p>
    <w:p w:rsidR="001C1B0E" w:rsidRDefault="001C1B0E">
      <w:pPr>
        <w:pStyle w:val="ConsPlusNormal"/>
        <w:spacing w:before="220"/>
        <w:ind w:firstLine="540"/>
        <w:jc w:val="both"/>
      </w:pPr>
      <w:r>
        <w:t>ПОСТАНОВЛЯЕТ: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ind w:firstLine="540"/>
        <w:jc w:val="both"/>
      </w:pPr>
      <w:r>
        <w:t xml:space="preserve">1. Изложить </w:t>
      </w:r>
      <w:hyperlink r:id="rId9">
        <w:r>
          <w:rPr>
            <w:color w:val="0000FF"/>
          </w:rPr>
          <w:t>приложение N 1</w:t>
        </w:r>
      </w:hyperlink>
      <w:r>
        <w:t xml:space="preserve">"Перечень объектов гражданской обороны (заглубленных помещений подземного пространства), расположенных на территории МР "Мосальский район" согласно приложению к настоящему Постановлению в </w:t>
      </w:r>
      <w:hyperlink w:anchor="P37">
        <w:r>
          <w:rPr>
            <w:color w:val="0000FF"/>
          </w:rPr>
          <w:t>новой редакции</w:t>
        </w:r>
      </w:hyperlink>
      <w:r>
        <w:t>.</w:t>
      </w:r>
    </w:p>
    <w:p w:rsidR="001C1B0E" w:rsidRDefault="001C1B0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1C1B0E" w:rsidRDefault="001C1B0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принятия.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right"/>
      </w:pPr>
      <w:r>
        <w:t>Глава администрации</w:t>
      </w:r>
    </w:p>
    <w:p w:rsidR="001C1B0E" w:rsidRDefault="001C1B0E">
      <w:pPr>
        <w:pStyle w:val="ConsPlusNormal"/>
        <w:jc w:val="right"/>
      </w:pPr>
      <w:r>
        <w:t>муниципального района</w:t>
      </w:r>
    </w:p>
    <w:p w:rsidR="001C1B0E" w:rsidRDefault="001C1B0E">
      <w:pPr>
        <w:pStyle w:val="ConsPlusNormal"/>
        <w:jc w:val="right"/>
      </w:pPr>
      <w:r>
        <w:t>"Мосальский район"</w:t>
      </w:r>
    </w:p>
    <w:p w:rsidR="001C1B0E" w:rsidRDefault="001C1B0E">
      <w:pPr>
        <w:pStyle w:val="ConsPlusNormal"/>
        <w:jc w:val="right"/>
      </w:pPr>
      <w:r>
        <w:t>А.В.Кошелев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right"/>
        <w:outlineLvl w:val="0"/>
      </w:pPr>
      <w:r>
        <w:t>Приложение N 1</w:t>
      </w:r>
    </w:p>
    <w:p w:rsidR="001C1B0E" w:rsidRDefault="001C1B0E">
      <w:pPr>
        <w:pStyle w:val="ConsPlusNormal"/>
        <w:jc w:val="right"/>
      </w:pPr>
      <w:r>
        <w:t>к Постановлению</w:t>
      </w:r>
    </w:p>
    <w:p w:rsidR="001C1B0E" w:rsidRDefault="001C1B0E">
      <w:pPr>
        <w:pStyle w:val="ConsPlusNormal"/>
        <w:jc w:val="right"/>
      </w:pPr>
      <w:r>
        <w:t>администрации</w:t>
      </w:r>
    </w:p>
    <w:p w:rsidR="001C1B0E" w:rsidRDefault="001C1B0E">
      <w:pPr>
        <w:pStyle w:val="ConsPlusNormal"/>
        <w:jc w:val="right"/>
      </w:pPr>
      <w:r>
        <w:t>муниципального района</w:t>
      </w:r>
    </w:p>
    <w:p w:rsidR="001C1B0E" w:rsidRDefault="001C1B0E">
      <w:pPr>
        <w:pStyle w:val="ConsPlusNormal"/>
        <w:jc w:val="right"/>
      </w:pPr>
      <w:r>
        <w:t>"Мосальский район"</w:t>
      </w:r>
    </w:p>
    <w:p w:rsidR="001C1B0E" w:rsidRDefault="001C1B0E">
      <w:pPr>
        <w:pStyle w:val="ConsPlusNormal"/>
        <w:jc w:val="right"/>
      </w:pPr>
      <w:r>
        <w:t>от 24 октября 2022 г. N 423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Title"/>
        <w:jc w:val="center"/>
      </w:pPr>
      <w:bookmarkStart w:id="0" w:name="P37"/>
      <w:bookmarkEnd w:id="0"/>
      <w:r>
        <w:t>ПЕРЕЧЕНЬ</w:t>
      </w:r>
    </w:p>
    <w:p w:rsidR="001C1B0E" w:rsidRDefault="001C1B0E">
      <w:pPr>
        <w:pStyle w:val="ConsPlusTitle"/>
        <w:jc w:val="center"/>
      </w:pPr>
      <w:r>
        <w:t>ОБЪЕКТОВ ГРАЖДАНСКОЙ ОБОРОНЫ (ЗАГЛУБЛЕННЫХ ПОМЕЩЕНИЙ</w:t>
      </w:r>
    </w:p>
    <w:p w:rsidR="001C1B0E" w:rsidRDefault="001C1B0E">
      <w:pPr>
        <w:pStyle w:val="ConsPlusTitle"/>
        <w:jc w:val="center"/>
      </w:pPr>
      <w:r>
        <w:t>ПОДЗЕМНОГО ПРОСТРАНСТВА), РАСПОЛОЖЕННЫХ НА ТЕРРИТОРИИ</w:t>
      </w:r>
    </w:p>
    <w:p w:rsidR="001C1B0E" w:rsidRDefault="001C1B0E">
      <w:pPr>
        <w:pStyle w:val="ConsPlusTitle"/>
        <w:jc w:val="center"/>
      </w:pPr>
      <w:r>
        <w:t>МР "МОСАЛЬСКИЙ РАЙОН"</w:t>
      </w: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sectPr w:rsidR="001C1B0E" w:rsidSect="00847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092"/>
        <w:gridCol w:w="1732"/>
        <w:gridCol w:w="1636"/>
        <w:gridCol w:w="1384"/>
        <w:gridCol w:w="1552"/>
        <w:gridCol w:w="1744"/>
        <w:gridCol w:w="1600"/>
      </w:tblGrid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  <w:jc w:val="center"/>
            </w:pPr>
            <w:r>
              <w:t>Адрес здания ближайшей администрации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center"/>
            </w:pPr>
            <w:r>
              <w:t>Количество заглубленных этажей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center"/>
            </w:pPr>
            <w:r>
              <w:t>Отметка уровня пола заглубленного помещения относительно отметки земли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center"/>
            </w:pPr>
            <w:r>
              <w:t>Площадь заглубленного помещения (кв. м)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center"/>
            </w:pPr>
            <w:r>
              <w:t>8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-0,8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40,0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МКОУ "Мосальская СОШ N 1"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Энгельса, д. 9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200,0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МКОУ "Мосальская СОШ N 2"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Революции, д. 10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220,0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МКДОУ "Мосальский детский сад комбинированного вида "Радуга"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Ленина, д. 20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-1,9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120,0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Мосальский Районный Дом культуры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Ленина, д. 31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-3,9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226,0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ГБУЗ КО "ЦМБ N 4", участковая больница Мосальского района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г. Мосальск, ул. Братьев Луканиных, д. 7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-1,3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1681,3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МКОУ "Людковская СОШ"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д. Людково, ул. Школьная, д. 17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д. Людково, ул. Шоссейная, д. 1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-1,3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30,0</w:t>
            </w:r>
          </w:p>
        </w:tc>
      </w:tr>
      <w:tr w:rsidR="001C1B0E">
        <w:tc>
          <w:tcPr>
            <w:tcW w:w="460" w:type="dxa"/>
          </w:tcPr>
          <w:p w:rsidR="001C1B0E" w:rsidRDefault="001C1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2" w:type="dxa"/>
          </w:tcPr>
          <w:p w:rsidR="001C1B0E" w:rsidRDefault="001C1B0E">
            <w:pPr>
              <w:pStyle w:val="ConsPlusNormal"/>
            </w:pPr>
            <w:r>
              <w:t>МКОУ "Батищевская ООШ"</w:t>
            </w:r>
          </w:p>
        </w:tc>
        <w:tc>
          <w:tcPr>
            <w:tcW w:w="1732" w:type="dxa"/>
          </w:tcPr>
          <w:p w:rsidR="001C1B0E" w:rsidRDefault="001C1B0E">
            <w:pPr>
              <w:pStyle w:val="ConsPlusNormal"/>
            </w:pPr>
            <w:r>
              <w:t>муниципальная</w:t>
            </w:r>
          </w:p>
        </w:tc>
        <w:tc>
          <w:tcPr>
            <w:tcW w:w="1636" w:type="dxa"/>
          </w:tcPr>
          <w:p w:rsidR="001C1B0E" w:rsidRDefault="001C1B0E">
            <w:pPr>
              <w:pStyle w:val="ConsPlusNormal"/>
            </w:pPr>
            <w:r>
              <w:t>п. Шаховский, ул. Школьная, д. 8</w:t>
            </w:r>
          </w:p>
        </w:tc>
        <w:tc>
          <w:tcPr>
            <w:tcW w:w="1384" w:type="dxa"/>
          </w:tcPr>
          <w:p w:rsidR="001C1B0E" w:rsidRDefault="001C1B0E">
            <w:pPr>
              <w:pStyle w:val="ConsPlusNormal"/>
            </w:pPr>
            <w:r>
              <w:t>д. Людково, ул. Шоссейная, д. 1</w:t>
            </w:r>
          </w:p>
        </w:tc>
        <w:tc>
          <w:tcPr>
            <w:tcW w:w="1552" w:type="dxa"/>
          </w:tcPr>
          <w:p w:rsidR="001C1B0E" w:rsidRDefault="001C1B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44" w:type="dxa"/>
          </w:tcPr>
          <w:p w:rsidR="001C1B0E" w:rsidRDefault="001C1B0E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600" w:type="dxa"/>
          </w:tcPr>
          <w:p w:rsidR="001C1B0E" w:rsidRDefault="001C1B0E">
            <w:pPr>
              <w:pStyle w:val="ConsPlusNormal"/>
              <w:jc w:val="right"/>
            </w:pPr>
            <w:r>
              <w:t>50,0</w:t>
            </w:r>
          </w:p>
        </w:tc>
      </w:tr>
    </w:tbl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jc w:val="both"/>
      </w:pPr>
    </w:p>
    <w:p w:rsidR="001C1B0E" w:rsidRDefault="001C1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2640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B0E"/>
    <w:rsid w:val="00026A66"/>
    <w:rsid w:val="00104AC3"/>
    <w:rsid w:val="001A0ADC"/>
    <w:rsid w:val="001C1B0E"/>
    <w:rsid w:val="003E5B54"/>
    <w:rsid w:val="00451B82"/>
    <w:rsid w:val="00572930"/>
    <w:rsid w:val="005C436E"/>
    <w:rsid w:val="005D1028"/>
    <w:rsid w:val="00816C2E"/>
    <w:rsid w:val="008E004D"/>
    <w:rsid w:val="00941DE6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1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1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6E5BBD9BBECF8ED85A26001A57BE6B424CF44974A840A14E41D143ADCE864A754D81B4ABD4ACBDCEAEAE33BC4q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16E5BBD9BBECF8ED85A26001A57BE6B324C0429B49840A14E41D143ADCE864A754D81B4ABD4ACBDCEAEAE33BC4q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6E5BBD9BBECF8ED85A26001A57BE6B324C945914B840A14E41D143ADCE864A754D81B4ABD4ACBDCEAEAE33BC4q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16E5BBD9BBECF8ED85A26001A57BE6B325CB439B44840A14E41D143ADCE864A754D81B4ABD4ACBDCEAEAE33BC4qE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16E5BBD9BBECF8ED85BC6D17C925E8B02C974E93488F5548B61B43658CEE31F514864208F959CADFF4E8E23F469E03062A27C055FFF27B5D214D98CD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2023-03-10T09:42:00Z</dcterms:created>
  <dcterms:modified xsi:type="dcterms:W3CDTF">2023-03-10T09:42:00Z</dcterms:modified>
</cp:coreProperties>
</file>