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34" w:rsidRDefault="00CA53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5334" w:rsidRDefault="00CA5334">
      <w:pPr>
        <w:pStyle w:val="ConsPlusNormal"/>
        <w:jc w:val="both"/>
        <w:outlineLvl w:val="0"/>
      </w:pPr>
    </w:p>
    <w:p w:rsidR="00CA5334" w:rsidRDefault="00CA5334">
      <w:pPr>
        <w:pStyle w:val="ConsPlusTitle"/>
        <w:jc w:val="center"/>
        <w:outlineLvl w:val="0"/>
      </w:pPr>
      <w:r>
        <w:t>КАЛУЖСКАЯ ОБЛАСТЬ</w:t>
      </w:r>
    </w:p>
    <w:p w:rsidR="00CA5334" w:rsidRDefault="00CA5334">
      <w:pPr>
        <w:pStyle w:val="ConsPlusTitle"/>
        <w:jc w:val="center"/>
      </w:pPr>
      <w:r>
        <w:t>АДМИНИСТРАЦИЯ МУНИЦИПАЛЬНОГО РАЙОНА</w:t>
      </w:r>
    </w:p>
    <w:p w:rsidR="00CA5334" w:rsidRDefault="00CA5334">
      <w:pPr>
        <w:pStyle w:val="ConsPlusTitle"/>
        <w:jc w:val="center"/>
      </w:pPr>
      <w:r>
        <w:t>"МОСАЛЬСКИЙ РАЙОН"</w:t>
      </w:r>
    </w:p>
    <w:p w:rsidR="00CA5334" w:rsidRDefault="00CA5334">
      <w:pPr>
        <w:pStyle w:val="ConsPlusTitle"/>
        <w:jc w:val="both"/>
      </w:pPr>
    </w:p>
    <w:p w:rsidR="00CA5334" w:rsidRDefault="00CA5334">
      <w:pPr>
        <w:pStyle w:val="ConsPlusTitle"/>
        <w:jc w:val="center"/>
      </w:pPr>
      <w:r>
        <w:t>ПОСТАНОВЛЕНИЕ</w:t>
      </w:r>
    </w:p>
    <w:p w:rsidR="00CA5334" w:rsidRDefault="00CA5334">
      <w:pPr>
        <w:pStyle w:val="ConsPlusTitle"/>
        <w:jc w:val="center"/>
      </w:pPr>
      <w:r>
        <w:t>от 29 августа 2022 г. N 298</w:t>
      </w:r>
    </w:p>
    <w:p w:rsidR="00CA5334" w:rsidRDefault="00CA5334">
      <w:pPr>
        <w:pStyle w:val="ConsPlusTitle"/>
        <w:jc w:val="both"/>
      </w:pPr>
    </w:p>
    <w:p w:rsidR="00CA5334" w:rsidRDefault="00CA5334">
      <w:pPr>
        <w:pStyle w:val="ConsPlusTitle"/>
        <w:jc w:val="center"/>
      </w:pPr>
      <w:r>
        <w:t>О ВНЕСЕНИИ ИЗМЕНЕНИЙ В ПОСТАНОВЛЕНИЕ АДМИНИСТРАЦИИ</w:t>
      </w:r>
    </w:p>
    <w:p w:rsidR="00CA5334" w:rsidRDefault="00CA5334">
      <w:pPr>
        <w:pStyle w:val="ConsPlusTitle"/>
        <w:jc w:val="center"/>
      </w:pPr>
      <w:r>
        <w:t>МУНИЦИПАЛЬНОГО РАЙОНА "МОСАЛЬСКИЙ РАЙОН" N 588</w:t>
      </w:r>
    </w:p>
    <w:p w:rsidR="00CA5334" w:rsidRDefault="00CA5334">
      <w:pPr>
        <w:pStyle w:val="ConsPlusTitle"/>
        <w:jc w:val="center"/>
      </w:pPr>
      <w:r>
        <w:t>ОТ 15 ДЕКАБРЯ 2020 Г. "ОБ УТВЕРЖДЕНИИ МУНИЦИПАЛЬНОЙ</w:t>
      </w:r>
    </w:p>
    <w:p w:rsidR="00CA5334" w:rsidRDefault="00CA5334">
      <w:pPr>
        <w:pStyle w:val="ConsPlusTitle"/>
        <w:jc w:val="center"/>
      </w:pPr>
      <w:r>
        <w:t>ПРОГРАММЫ "УПРАВЛЕНИЕ ЗЕМЕЛЬНО-ИМУЩЕСТВЕННЫМИ РЕСУРСАМИ</w:t>
      </w:r>
    </w:p>
    <w:p w:rsidR="00CA5334" w:rsidRDefault="00CA5334">
      <w:pPr>
        <w:pStyle w:val="ConsPlusTitle"/>
        <w:jc w:val="center"/>
      </w:pPr>
      <w:r>
        <w:t>МОСАЛЬСКОГО РАЙОНА"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статей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CA5334" w:rsidRDefault="00CA5334">
      <w:pPr>
        <w:pStyle w:val="ConsPlusNormal"/>
        <w:spacing w:before="220"/>
        <w:ind w:firstLine="540"/>
        <w:jc w:val="both"/>
      </w:pPr>
      <w:r>
        <w:t>ПОСТАНОВЛЯЕТ: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ind w:firstLine="540"/>
        <w:jc w:val="both"/>
      </w:pPr>
      <w:r>
        <w:t xml:space="preserve">1. Внести </w:t>
      </w:r>
      <w:hyperlink w:anchor="P37">
        <w:r>
          <w:rPr>
            <w:color w:val="0000FF"/>
          </w:rPr>
          <w:t>изменения</w:t>
        </w:r>
      </w:hyperlink>
      <w:r>
        <w:t xml:space="preserve">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588 от 15 декабря 2020 г. "Об утверждении муниципальной программы "Управление земельно-имущественными ресурсами Мосальского района" в соответствии с приложением N 1.</w:t>
      </w:r>
    </w:p>
    <w:p w:rsidR="00CA5334" w:rsidRDefault="00CA5334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МР "Мосальский район" по экономическому развитию и финансам Зайцева М.Е.</w:t>
      </w:r>
    </w:p>
    <w:p w:rsidR="00CA5334" w:rsidRDefault="00CA533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right"/>
      </w:pPr>
      <w:r>
        <w:t>Глава администрации</w:t>
      </w:r>
    </w:p>
    <w:p w:rsidR="00CA5334" w:rsidRDefault="00CA5334">
      <w:pPr>
        <w:pStyle w:val="ConsPlusNormal"/>
        <w:jc w:val="right"/>
      </w:pPr>
      <w:r>
        <w:t>муниципального района</w:t>
      </w:r>
    </w:p>
    <w:p w:rsidR="00CA5334" w:rsidRDefault="00CA5334">
      <w:pPr>
        <w:pStyle w:val="ConsPlusNormal"/>
        <w:jc w:val="right"/>
      </w:pPr>
      <w:r>
        <w:t>"Мосальский район"</w:t>
      </w:r>
    </w:p>
    <w:p w:rsidR="00CA5334" w:rsidRDefault="00CA5334">
      <w:pPr>
        <w:pStyle w:val="ConsPlusNormal"/>
        <w:jc w:val="right"/>
      </w:pPr>
      <w:r>
        <w:t>А.В.Кошелев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right"/>
        <w:outlineLvl w:val="0"/>
      </w:pPr>
      <w:r>
        <w:t>Приложение 1</w:t>
      </w:r>
    </w:p>
    <w:p w:rsidR="00CA5334" w:rsidRDefault="00CA5334">
      <w:pPr>
        <w:pStyle w:val="ConsPlusNormal"/>
        <w:jc w:val="right"/>
      </w:pPr>
      <w:r>
        <w:t>к Постановлению</w:t>
      </w:r>
    </w:p>
    <w:p w:rsidR="00CA5334" w:rsidRDefault="00CA5334">
      <w:pPr>
        <w:pStyle w:val="ConsPlusNormal"/>
        <w:jc w:val="right"/>
      </w:pPr>
      <w:r>
        <w:t>администрации</w:t>
      </w:r>
    </w:p>
    <w:p w:rsidR="00CA5334" w:rsidRDefault="00CA5334">
      <w:pPr>
        <w:pStyle w:val="ConsPlusNormal"/>
        <w:jc w:val="right"/>
      </w:pPr>
      <w:r>
        <w:t>муниципального района</w:t>
      </w:r>
    </w:p>
    <w:p w:rsidR="00CA5334" w:rsidRDefault="00CA5334">
      <w:pPr>
        <w:pStyle w:val="ConsPlusNormal"/>
        <w:jc w:val="right"/>
      </w:pPr>
      <w:r>
        <w:t>"Мосальский район"</w:t>
      </w:r>
    </w:p>
    <w:p w:rsidR="00CA5334" w:rsidRDefault="00CA5334">
      <w:pPr>
        <w:pStyle w:val="ConsPlusNormal"/>
        <w:jc w:val="right"/>
      </w:pPr>
      <w:r>
        <w:t>от 29 августа 2022 г. N 298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ind w:firstLine="540"/>
        <w:jc w:val="both"/>
      </w:pPr>
      <w:bookmarkStart w:id="0" w:name="P37"/>
      <w:bookmarkEnd w:id="0"/>
      <w:r>
        <w:t xml:space="preserve">1. В паспорте муниципальной программы </w:t>
      </w:r>
      <w:hyperlink r:id="rId8">
        <w:r>
          <w:rPr>
            <w:color w:val="0000FF"/>
          </w:rPr>
          <w:t>пункт 7</w:t>
        </w:r>
      </w:hyperlink>
      <w:r>
        <w:t xml:space="preserve"> изложить в новой редакции:</w:t>
      </w:r>
    </w:p>
    <w:p w:rsidR="00CA5334" w:rsidRDefault="00CA53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304"/>
        <w:gridCol w:w="1024"/>
        <w:gridCol w:w="784"/>
        <w:gridCol w:w="784"/>
        <w:gridCol w:w="784"/>
        <w:gridCol w:w="784"/>
        <w:gridCol w:w="784"/>
        <w:gridCol w:w="782"/>
      </w:tblGrid>
      <w:tr w:rsidR="00CA5334">
        <w:tc>
          <w:tcPr>
            <w:tcW w:w="1984" w:type="dxa"/>
            <w:vMerge w:val="restart"/>
          </w:tcPr>
          <w:p w:rsidR="00CA5334" w:rsidRDefault="00CA5334">
            <w:pPr>
              <w:pStyle w:val="ConsPlusNormal"/>
            </w:pPr>
            <w:r>
              <w:t xml:space="preserve">7. Объемы финансирования муниципальной </w:t>
            </w:r>
            <w:r>
              <w:lastRenderedPageBreak/>
              <w:t>программы за счет всех источников финансирования</w:t>
            </w:r>
          </w:p>
        </w:tc>
        <w:tc>
          <w:tcPr>
            <w:tcW w:w="1304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lastRenderedPageBreak/>
              <w:t xml:space="preserve">Источник финансирования и </w:t>
            </w:r>
            <w:r>
              <w:lastRenderedPageBreak/>
              <w:t>направления расходов</w:t>
            </w:r>
          </w:p>
        </w:tc>
        <w:tc>
          <w:tcPr>
            <w:tcW w:w="1024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lastRenderedPageBreak/>
              <w:t>Всего, тыс. рублей</w:t>
            </w:r>
          </w:p>
        </w:tc>
        <w:tc>
          <w:tcPr>
            <w:tcW w:w="4702" w:type="dxa"/>
            <w:gridSpan w:val="6"/>
          </w:tcPr>
          <w:p w:rsidR="00CA5334" w:rsidRDefault="00CA533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02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82" w:type="dxa"/>
          </w:tcPr>
          <w:p w:rsidR="00CA5334" w:rsidRDefault="00CA5334">
            <w:pPr>
              <w:pStyle w:val="ConsPlusNormal"/>
              <w:jc w:val="center"/>
            </w:pPr>
            <w:r>
              <w:t>2026 г.</w:t>
            </w: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</w:tcPr>
          <w:p w:rsidR="00CA5334" w:rsidRDefault="00CA533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24802,6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3882,4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2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</w:tcPr>
          <w:p w:rsidR="00CA5334" w:rsidRDefault="00CA5334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782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5599,9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927,10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2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18498,6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2947,6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2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</w:tr>
      <w:tr w:rsidR="00CA5334">
        <w:tc>
          <w:tcPr>
            <w:tcW w:w="198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304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704,1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2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</w:tbl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Подпункты 4.1</w:t>
        </w:r>
      </w:hyperlink>
      <w:r>
        <w:t xml:space="preserve"> и </w:t>
      </w:r>
      <w:hyperlink r:id="rId10">
        <w:r>
          <w:rPr>
            <w:color w:val="0000FF"/>
          </w:rPr>
          <w:t>4.2</w:t>
        </w:r>
      </w:hyperlink>
      <w:r>
        <w:t xml:space="preserve"> изложить в новой редакции.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center"/>
      </w:pPr>
      <w:r>
        <w:t>"4.1. Общий объем финансовых ресурсов, необходимых</w:t>
      </w:r>
    </w:p>
    <w:p w:rsidR="00CA5334" w:rsidRDefault="00CA5334">
      <w:pPr>
        <w:pStyle w:val="ConsPlusNormal"/>
        <w:jc w:val="center"/>
      </w:pPr>
      <w:r>
        <w:t>для реализации муниципальной программы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right"/>
      </w:pPr>
      <w:r>
        <w:t>(тыс. руб. в ценах каждого года)</w:t>
      </w:r>
    </w:p>
    <w:p w:rsidR="00CA5334" w:rsidRDefault="00CA533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024"/>
        <w:gridCol w:w="784"/>
        <w:gridCol w:w="784"/>
        <w:gridCol w:w="784"/>
        <w:gridCol w:w="784"/>
        <w:gridCol w:w="784"/>
        <w:gridCol w:w="784"/>
      </w:tblGrid>
      <w:tr w:rsidR="00CA5334">
        <w:tc>
          <w:tcPr>
            <w:tcW w:w="3288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4" w:type="dxa"/>
            <w:gridSpan w:val="6"/>
          </w:tcPr>
          <w:p w:rsidR="00CA5334" w:rsidRDefault="00CA533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CA5334">
        <w:tc>
          <w:tcPr>
            <w:tcW w:w="328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1024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2026</w:t>
            </w:r>
          </w:p>
        </w:tc>
      </w:tr>
      <w:tr w:rsidR="00CA5334">
        <w:tc>
          <w:tcPr>
            <w:tcW w:w="3288" w:type="dxa"/>
          </w:tcPr>
          <w:p w:rsidR="00CA5334" w:rsidRDefault="00CA5334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24802,6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3882,4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</w:tr>
      <w:tr w:rsidR="00CA5334">
        <w:tblPrEx>
          <w:tblBorders>
            <w:insideH w:val="nil"/>
          </w:tblBorders>
        </w:tblPrEx>
        <w:tc>
          <w:tcPr>
            <w:tcW w:w="9016" w:type="dxa"/>
            <w:gridSpan w:val="8"/>
            <w:tcBorders>
              <w:bottom w:val="nil"/>
            </w:tcBorders>
          </w:tcPr>
          <w:p w:rsidR="00CA5334" w:rsidRDefault="00CA5334">
            <w:pPr>
              <w:pStyle w:val="ConsPlusNormal"/>
            </w:pPr>
            <w:r>
              <w:t>В том числе:</w:t>
            </w:r>
          </w:p>
        </w:tc>
      </w:tr>
      <w:tr w:rsidR="00CA5334">
        <w:tblPrEx>
          <w:tblBorders>
            <w:insideH w:val="nil"/>
          </w:tblBorders>
        </w:tblPrEx>
        <w:tc>
          <w:tcPr>
            <w:tcW w:w="9016" w:type="dxa"/>
            <w:gridSpan w:val="8"/>
            <w:tcBorders>
              <w:top w:val="nil"/>
            </w:tcBorders>
          </w:tcPr>
          <w:p w:rsidR="00CA5334" w:rsidRDefault="00CA5334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CA5334">
        <w:tc>
          <w:tcPr>
            <w:tcW w:w="3288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5599,9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</w:tr>
      <w:tr w:rsidR="00CA5334">
        <w:tc>
          <w:tcPr>
            <w:tcW w:w="3288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18498,6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2947,6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</w:tr>
      <w:tr w:rsidR="00CA5334">
        <w:tc>
          <w:tcPr>
            <w:tcW w:w="3288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CA5334" w:rsidRDefault="00CA5334">
            <w:pPr>
              <w:pStyle w:val="ConsPlusNormal"/>
              <w:jc w:val="right"/>
            </w:pPr>
            <w:r>
              <w:t>704,1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</w:tbl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center"/>
      </w:pPr>
      <w:r>
        <w:t>4.2. Обоснование объема финансовых ресурсов, необходимых</w:t>
      </w:r>
    </w:p>
    <w:p w:rsidR="00CA5334" w:rsidRDefault="00CA5334">
      <w:pPr>
        <w:pStyle w:val="ConsPlusNormal"/>
        <w:jc w:val="center"/>
      </w:pPr>
      <w:r>
        <w:t>для реализации муниципальной программы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right"/>
      </w:pPr>
      <w:r>
        <w:t>(тыс. руб.)</w:t>
      </w:r>
    </w:p>
    <w:p w:rsidR="00CA5334" w:rsidRDefault="00CA533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02"/>
        <w:gridCol w:w="907"/>
        <w:gridCol w:w="844"/>
        <w:gridCol w:w="844"/>
        <w:gridCol w:w="844"/>
        <w:gridCol w:w="844"/>
        <w:gridCol w:w="844"/>
      </w:tblGrid>
      <w:tr w:rsidR="00CA5334">
        <w:tc>
          <w:tcPr>
            <w:tcW w:w="510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402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127" w:type="dxa"/>
            <w:gridSpan w:val="6"/>
          </w:tcPr>
          <w:p w:rsidR="00CA5334" w:rsidRDefault="00CA5334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CA5334">
        <w:tc>
          <w:tcPr>
            <w:tcW w:w="510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center"/>
            </w:pPr>
            <w:r>
              <w:t>2026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Основное мероприятие "Имущественные отношения"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815,3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815,3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522,0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Основное мероприятие "Земельные отношения"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1218,98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Основное мероприятие "Совершенствование управления реализацией Программы"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2859,1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2967,1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3088,1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3198,8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3198,8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3198,8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1932,0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2032,3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2153,6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2264,3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2264,3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2264,3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</w:tr>
      <w:tr w:rsidR="00CA5334">
        <w:tc>
          <w:tcPr>
            <w:tcW w:w="9039" w:type="dxa"/>
            <w:gridSpan w:val="8"/>
          </w:tcPr>
          <w:p w:rsidR="00CA5334" w:rsidRDefault="00CA5334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3882,4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44" w:type="dxa"/>
          </w:tcPr>
          <w:p w:rsidR="00CA5334" w:rsidRDefault="00CA5334">
            <w:pPr>
              <w:pStyle w:val="ConsPlusNormal"/>
            </w:pP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2947,6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3086,3</w:t>
            </w:r>
          </w:p>
        </w:tc>
      </w:tr>
      <w:tr w:rsidR="00CA5334">
        <w:tc>
          <w:tcPr>
            <w:tcW w:w="51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3402" w:type="dxa"/>
          </w:tcPr>
          <w:p w:rsidR="00CA5334" w:rsidRDefault="00CA5334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CA5334" w:rsidRDefault="00CA5334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934,8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CA5334" w:rsidRDefault="00CA5334">
            <w:pPr>
              <w:pStyle w:val="ConsPlusNormal"/>
              <w:jc w:val="right"/>
            </w:pPr>
            <w:r>
              <w:t>934,5"</w:t>
            </w:r>
          </w:p>
        </w:tc>
      </w:tr>
    </w:tbl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ind w:firstLine="540"/>
        <w:jc w:val="both"/>
      </w:pPr>
      <w:r>
        <w:t xml:space="preserve">3. </w:t>
      </w:r>
      <w:hyperlink r:id="rId11">
        <w:r>
          <w:rPr>
            <w:color w:val="0000FF"/>
          </w:rPr>
          <w:t>Приложение N 1</w:t>
        </w:r>
      </w:hyperlink>
      <w:r>
        <w:t xml:space="preserve"> к постановлению администрации МР "Мосальский район" от 15.12.2020 N 588 об утверждении муниципальной программы изложить в новой редакции: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right"/>
      </w:pPr>
      <w:r>
        <w:t>"Приложение N 1</w:t>
      </w: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center"/>
      </w:pPr>
      <w:r>
        <w:t>ПЕРЕЧЕНЬ</w:t>
      </w:r>
    </w:p>
    <w:p w:rsidR="00CA5334" w:rsidRDefault="00CA5334">
      <w:pPr>
        <w:pStyle w:val="ConsPlusNormal"/>
        <w:jc w:val="center"/>
      </w:pPr>
      <w:r>
        <w:t>ПРОГРАММНЫХ МЕРОПРИЯТИЙ МУНИЦИПАЛЬНОЙ ПРОГРАММЫ "УПРАВЛЕНИЕ</w:t>
      </w:r>
    </w:p>
    <w:p w:rsidR="00CA5334" w:rsidRDefault="00CA5334">
      <w:pPr>
        <w:pStyle w:val="ConsPlusNormal"/>
        <w:jc w:val="center"/>
      </w:pPr>
      <w:r>
        <w:t>ЗЕМЕЛЬНО-ИМУЩЕСТВЕННЫМИ РЕСУРСАМИ МОСАЛЬСКОГО РАЙОНА"</w:t>
      </w:r>
    </w:p>
    <w:p w:rsidR="00CA5334" w:rsidRDefault="00CA53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91"/>
        <w:gridCol w:w="818"/>
        <w:gridCol w:w="850"/>
        <w:gridCol w:w="784"/>
        <w:gridCol w:w="904"/>
        <w:gridCol w:w="784"/>
        <w:gridCol w:w="784"/>
        <w:gridCol w:w="784"/>
      </w:tblGrid>
      <w:tr w:rsidR="00CA5334">
        <w:tc>
          <w:tcPr>
            <w:tcW w:w="460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Содержание задачи, мероприятия</w:t>
            </w:r>
          </w:p>
        </w:tc>
        <w:tc>
          <w:tcPr>
            <w:tcW w:w="818" w:type="dxa"/>
            <w:vMerge w:val="restart"/>
          </w:tcPr>
          <w:p w:rsidR="00CA5334" w:rsidRDefault="00CA5334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4890" w:type="dxa"/>
            <w:gridSpan w:val="6"/>
          </w:tcPr>
          <w:p w:rsidR="00CA5334" w:rsidRDefault="00CA5334">
            <w:pPr>
              <w:pStyle w:val="ConsPlusNormal"/>
              <w:jc w:val="center"/>
            </w:pPr>
            <w:r>
              <w:t>Объем расходов на реализацию, тыс. руб.</w:t>
            </w:r>
          </w:p>
        </w:tc>
      </w:tr>
      <w:tr w:rsidR="00CA5334">
        <w:tc>
          <w:tcPr>
            <w:tcW w:w="460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2891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center"/>
            </w:pPr>
            <w:r>
              <w:t>2026 год</w:t>
            </w:r>
          </w:p>
        </w:tc>
      </w:tr>
      <w:tr w:rsidR="00CA5334">
        <w:tc>
          <w:tcPr>
            <w:tcW w:w="9059" w:type="dxa"/>
            <w:gridSpan w:val="9"/>
          </w:tcPr>
          <w:p w:rsidR="00CA5334" w:rsidRDefault="00CA5334">
            <w:pPr>
              <w:pStyle w:val="ConsPlusNormal"/>
              <w:jc w:val="center"/>
            </w:pPr>
            <w:r>
              <w:t>Раздел 1. ИМУЩЕСТВЕННЫЕ ОТНОШЕНИЯ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Проведение оценки рыночной стоимости имущества, находящегося в муниципальной собственности, для передачи его в аренду и (или) приватизации</w:t>
            </w:r>
          </w:p>
        </w:tc>
        <w:tc>
          <w:tcPr>
            <w:tcW w:w="818" w:type="dxa"/>
            <w:vMerge w:val="restart"/>
          </w:tcPr>
          <w:p w:rsidR="00CA5334" w:rsidRDefault="00CA5334">
            <w:pPr>
              <w:pStyle w:val="ConsPlusNormal"/>
            </w:pPr>
            <w:r>
              <w:t>2021 - 2026</w:t>
            </w: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58,0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188,0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Проведение технической инвентаризации имущества, находящегося в муниципальной собственности</w:t>
            </w: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186,0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Организация содержания имущества, находящегося в собственности МР "Мосальский район"</w:t>
            </w: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687,3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164,8</w:t>
            </w:r>
          </w:p>
        </w:tc>
      </w:tr>
      <w:tr w:rsidR="00CA5334">
        <w:tc>
          <w:tcPr>
            <w:tcW w:w="9059" w:type="dxa"/>
            <w:gridSpan w:val="9"/>
          </w:tcPr>
          <w:p w:rsidR="00CA5334" w:rsidRDefault="00CA5334">
            <w:pPr>
              <w:pStyle w:val="ConsPlusNormal"/>
              <w:jc w:val="center"/>
            </w:pPr>
            <w:r>
              <w:t>Раздел 2. ЗЕМЕЛЬНЫЕ ОТНОШЕНИЯ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Заключение договоров на проведение кадастровых работ по земельным участкам, находящимся в муниципальной собственности и подлежащим отнесению к таковой в соответствии с законодательством</w:t>
            </w:r>
          </w:p>
        </w:tc>
        <w:tc>
          <w:tcPr>
            <w:tcW w:w="818" w:type="dxa"/>
            <w:vMerge w:val="restart"/>
          </w:tcPr>
          <w:p w:rsidR="00CA5334" w:rsidRDefault="00CA5334">
            <w:pPr>
              <w:pStyle w:val="ConsPlusNormal"/>
            </w:pPr>
            <w:r>
              <w:t>2021 - 2026</w:t>
            </w: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300,0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664,7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Мероприятия в области кадастровых работ, за исключением комплексных кадастровых работ</w:t>
            </w: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18" w:type="dxa"/>
            <w:vMerge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0</w:t>
            </w:r>
          </w:p>
        </w:tc>
      </w:tr>
      <w:tr w:rsidR="00CA5334">
        <w:tc>
          <w:tcPr>
            <w:tcW w:w="9059" w:type="dxa"/>
            <w:gridSpan w:val="9"/>
          </w:tcPr>
          <w:p w:rsidR="00CA5334" w:rsidRDefault="00CA5334">
            <w:pPr>
              <w:pStyle w:val="ConsPlusNormal"/>
              <w:jc w:val="center"/>
            </w:pPr>
            <w:r>
              <w:t>Раздел 3. СОВЕРШЕНСТВОВАНИЕ УПРАВЛЕНИЯ РЕАЛИЗАЦИЕЙ ПРОГРАММЫ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Содержание аппарата отдела имущественных отношений администрации МР "Мосальский район"</w:t>
            </w:r>
          </w:p>
        </w:tc>
        <w:tc>
          <w:tcPr>
            <w:tcW w:w="818" w:type="dxa"/>
          </w:tcPr>
          <w:p w:rsidR="00CA5334" w:rsidRDefault="00CA5334">
            <w:pPr>
              <w:pStyle w:val="ConsPlusNormal"/>
            </w:pPr>
            <w:r>
              <w:t>2021 - 2026</w:t>
            </w: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3152,3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2967,1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3023,58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3182,0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3182,0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3182,0</w:t>
            </w:r>
          </w:p>
        </w:tc>
      </w:tr>
      <w:tr w:rsidR="00CA5334">
        <w:tc>
          <w:tcPr>
            <w:tcW w:w="460" w:type="dxa"/>
          </w:tcPr>
          <w:p w:rsidR="00CA5334" w:rsidRDefault="00CA5334">
            <w:pPr>
              <w:pStyle w:val="ConsPlusNormal"/>
            </w:pPr>
          </w:p>
        </w:tc>
        <w:tc>
          <w:tcPr>
            <w:tcW w:w="2891" w:type="dxa"/>
          </w:tcPr>
          <w:p w:rsidR="00CA5334" w:rsidRDefault="00CA533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818" w:type="dxa"/>
          </w:tcPr>
          <w:p w:rsidR="00CA5334" w:rsidRDefault="00CA5334">
            <w:pPr>
              <w:pStyle w:val="ConsPlusNormal"/>
            </w:pPr>
          </w:p>
        </w:tc>
        <w:tc>
          <w:tcPr>
            <w:tcW w:w="850" w:type="dxa"/>
          </w:tcPr>
          <w:p w:rsidR="00CA5334" w:rsidRDefault="00CA5334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3882,4</w:t>
            </w:r>
          </w:p>
        </w:tc>
        <w:tc>
          <w:tcPr>
            <w:tcW w:w="904" w:type="dxa"/>
          </w:tcPr>
          <w:p w:rsidR="00CA5334" w:rsidRDefault="00CA5334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CA5334" w:rsidRDefault="00CA5334">
            <w:pPr>
              <w:pStyle w:val="ConsPlusNormal"/>
              <w:jc w:val="right"/>
            </w:pPr>
            <w:r>
              <w:t>4020,8"</w:t>
            </w:r>
          </w:p>
        </w:tc>
      </w:tr>
    </w:tbl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jc w:val="both"/>
      </w:pPr>
    </w:p>
    <w:p w:rsidR="00CA5334" w:rsidRDefault="00CA53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78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334"/>
    <w:rsid w:val="00026A66"/>
    <w:rsid w:val="00104AC3"/>
    <w:rsid w:val="001A0ADC"/>
    <w:rsid w:val="00372090"/>
    <w:rsid w:val="003E5B54"/>
    <w:rsid w:val="00451B82"/>
    <w:rsid w:val="00572930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A5334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DD40C2100D35B88E468EA21127D89A677623D9DA7100B1EFD47EDA42E6D41FC8D1EDE353E82392E288E2796B3160752ED85F4B5C5D3C266025B89i8n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DD40C2100D35B88E468EA21127D89A677623D9DA7100B1EFD47EDA42E6D41FC8D1EDE273EDA352F29962097A6405614iBn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DD40C2100D35B88E468EA21127D89A677623D9DA7190E18FC47EDA42E6D41FC8D1EDE353E82392E28892494B3160752ED85F4B5C5D3C266025B89i8n5H" TargetMode="External"/><Relationship Id="rId11" Type="http://schemas.openxmlformats.org/officeDocument/2006/relationships/hyperlink" Target="consultantplus://offline/ref=84BDD40C2100D35B88E468EA21127D89A677623D9DA7100B1EFD47EDA42E6D41FC8D1EDE353E82392E28802991B3160752ED85F4B5C5D3C266025B89i8n5H" TargetMode="External"/><Relationship Id="rId5" Type="http://schemas.openxmlformats.org/officeDocument/2006/relationships/hyperlink" Target="consultantplus://offline/ref=84BDD40C2100D35B88E468EA21127D89A677623D9DA7190E18FC47EDA42E6D41FC8D1EDE353E82392E28892097B3160752ED85F4B5C5D3C266025B89i8n5H" TargetMode="External"/><Relationship Id="rId10" Type="http://schemas.openxmlformats.org/officeDocument/2006/relationships/hyperlink" Target="consultantplus://offline/ref=84BDD40C2100D35B88E468EA21127D89A677623D9DA7100B1EFD47EDA42E6D41FC8D1EDE353E82392E288F2694B3160752ED85F4B5C5D3C266025B89i8n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4BDD40C2100D35B88E468EA21127D89A677623D9DA7100B1EFD47EDA42E6D41FC8D1EDE353E82392E288F2191B3160752ED85F4B5C5D3C266025B89i8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6198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2023-03-10T07:39:00Z</dcterms:created>
  <dcterms:modified xsi:type="dcterms:W3CDTF">2023-03-10T07:39:00Z</dcterms:modified>
</cp:coreProperties>
</file>