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D8" w:rsidRDefault="008048D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048D8" w:rsidRDefault="008048D8">
      <w:pPr>
        <w:pStyle w:val="ConsPlusNormal"/>
        <w:jc w:val="both"/>
        <w:outlineLvl w:val="0"/>
      </w:pPr>
    </w:p>
    <w:p w:rsidR="008048D8" w:rsidRDefault="008048D8">
      <w:pPr>
        <w:pStyle w:val="ConsPlusTitle"/>
        <w:jc w:val="center"/>
        <w:outlineLvl w:val="0"/>
      </w:pPr>
      <w:r>
        <w:t>КАЛУЖСКАЯ ОБЛАСТЬ</w:t>
      </w:r>
    </w:p>
    <w:p w:rsidR="008048D8" w:rsidRDefault="008048D8">
      <w:pPr>
        <w:pStyle w:val="ConsPlusTitle"/>
        <w:jc w:val="center"/>
      </w:pPr>
      <w:r>
        <w:t>МУНИЦИПАЛЬНОЕ ОБРАЗОВАНИЕ "МОСАЛЬСКИЙ РАЙОН"</w:t>
      </w:r>
    </w:p>
    <w:p w:rsidR="008048D8" w:rsidRDefault="008048D8">
      <w:pPr>
        <w:pStyle w:val="ConsPlusTitle"/>
        <w:jc w:val="center"/>
      </w:pPr>
      <w:r>
        <w:t>РАЙОННОЕ СОБРАНИЕ</w:t>
      </w:r>
    </w:p>
    <w:p w:rsidR="008048D8" w:rsidRDefault="008048D8">
      <w:pPr>
        <w:pStyle w:val="ConsPlusTitle"/>
        <w:jc w:val="both"/>
      </w:pPr>
    </w:p>
    <w:p w:rsidR="008048D8" w:rsidRDefault="008048D8">
      <w:pPr>
        <w:pStyle w:val="ConsPlusTitle"/>
        <w:jc w:val="center"/>
      </w:pPr>
      <w:r>
        <w:t>РЕШЕНИЕ</w:t>
      </w:r>
    </w:p>
    <w:p w:rsidR="008048D8" w:rsidRDefault="008048D8">
      <w:pPr>
        <w:pStyle w:val="ConsPlusTitle"/>
        <w:jc w:val="center"/>
      </w:pPr>
      <w:r>
        <w:t>от 8 декабря 2023 г. N 175</w:t>
      </w:r>
    </w:p>
    <w:p w:rsidR="008048D8" w:rsidRDefault="008048D8">
      <w:pPr>
        <w:pStyle w:val="ConsPlusTitle"/>
        <w:jc w:val="both"/>
      </w:pPr>
    </w:p>
    <w:p w:rsidR="008048D8" w:rsidRDefault="008048D8">
      <w:pPr>
        <w:pStyle w:val="ConsPlusTitle"/>
        <w:jc w:val="center"/>
      </w:pPr>
      <w:r>
        <w:t>ОБ УТВЕРЖДЕНИИ ПЕРЕЧНЯ СЛУЧАЕВ И ПОЛОЖЕНИЯ О ПОРЯДКЕ</w:t>
      </w:r>
    </w:p>
    <w:p w:rsidR="008048D8" w:rsidRDefault="008048D8">
      <w:pPr>
        <w:pStyle w:val="ConsPlusTitle"/>
        <w:jc w:val="center"/>
      </w:pPr>
      <w:r>
        <w:t>ДОПОЛНИТЕЛЬНОГО ИСПОЛЬЗОВАНИЯ СОБСТВЕННЫХ МАТЕРИАЛЬНЫХ</w:t>
      </w:r>
    </w:p>
    <w:p w:rsidR="008048D8" w:rsidRDefault="008048D8">
      <w:pPr>
        <w:pStyle w:val="ConsPlusTitle"/>
        <w:jc w:val="center"/>
      </w:pPr>
      <w:r>
        <w:t>РЕСУРСОВ И ФИНАНСОВЫХ СРЕДСТВ МУНИЦИПАЛЬНОГО РАЙОНА</w:t>
      </w:r>
    </w:p>
    <w:p w:rsidR="008048D8" w:rsidRDefault="008048D8">
      <w:pPr>
        <w:pStyle w:val="ConsPlusTitle"/>
        <w:jc w:val="center"/>
      </w:pPr>
      <w:r>
        <w:t>"МОСАЛЬСКИЙ РАЙОН" ДЛЯ ОСУЩЕСТВЛЕНИЯ ПОЛНОМОЧИЙ ОРГАНОВ</w:t>
      </w:r>
    </w:p>
    <w:p w:rsidR="008048D8" w:rsidRDefault="008048D8">
      <w:pPr>
        <w:pStyle w:val="ConsPlusTitle"/>
        <w:jc w:val="center"/>
      </w:pPr>
      <w:r>
        <w:t>МЕСТНОГО САМОУПРАВЛЕНИЯ ПОСЕЛЕНИЙ ПО РЕШЕНИЮ ВОПРОСОВ</w:t>
      </w:r>
    </w:p>
    <w:p w:rsidR="008048D8" w:rsidRDefault="008048D8">
      <w:pPr>
        <w:pStyle w:val="ConsPlusTitle"/>
        <w:jc w:val="center"/>
      </w:pPr>
      <w:r>
        <w:t>МЕСТНОГО ЗНАЧЕНИЯ, ПЕРЕДАННЫХ В СООТВЕТСТВИИ С ЗАКЛЮЧЕННЫМИ</w:t>
      </w:r>
    </w:p>
    <w:p w:rsidR="008048D8" w:rsidRDefault="008048D8">
      <w:pPr>
        <w:pStyle w:val="ConsPlusTitle"/>
        <w:jc w:val="center"/>
      </w:pPr>
      <w:r>
        <w:t>СОГЛАШЕНИЯМИ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4 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РФ", в целях более полного выполнения переданных полномочий органов местного самоуправления поселений по решению вопросов местного значения Районное Собрание МР "Мосальский район"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РЕШИЛО: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перечень</w:t>
        </w:r>
      </w:hyperlink>
      <w:r>
        <w:t xml:space="preserve"> случаев дополнительного использования собственных материальных ресурсов и финансовых средств муниципального района "Мосальский район" для осуществления полномочий органов местного самоуправления поселений по решению вопросов местного значения, переданных в соответствии с заключенными соглашениями (приложение 1).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71">
        <w:r>
          <w:rPr>
            <w:color w:val="0000FF"/>
          </w:rPr>
          <w:t>положение</w:t>
        </w:r>
      </w:hyperlink>
      <w:r>
        <w:t xml:space="preserve"> о порядке дополнительного использования собственных материальных ресурсов и финансовых средств муниципального района "Мосальский район" для осуществления полномочий органов местного самоуправления поселений по решению вопросов местного значения, переданных в соответствии с заключенными соглашениями (приложение 2).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 xml:space="preserve">3. Внесение изменений в </w:t>
      </w:r>
      <w:hyperlink w:anchor="P39">
        <w:r>
          <w:rPr>
            <w:color w:val="0000FF"/>
          </w:rPr>
          <w:t>перечень</w:t>
        </w:r>
      </w:hyperlink>
      <w:r>
        <w:t xml:space="preserve"> случаев и </w:t>
      </w:r>
      <w:hyperlink w:anchor="P71">
        <w:r>
          <w:rPr>
            <w:color w:val="0000FF"/>
          </w:rPr>
          <w:t>положение</w:t>
        </w:r>
      </w:hyperlink>
      <w:r>
        <w:t xml:space="preserve"> о порядке дополнительного использования собственных материальных ресурсов и финансовых средств муниципального района "Мосальский район" для осуществления полномочий органов местного самоуправления поселений по решению вопросов местного значения, переданных в соответствии с заключенными соглашениями, осуществляется по решению Районного Собрания МР "Мосальский район".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4. Настоящее Решение вступает в силу с 1 января 2024 года.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right"/>
      </w:pPr>
      <w:r>
        <w:t>Глава муниципального района</w:t>
      </w:r>
    </w:p>
    <w:p w:rsidR="008048D8" w:rsidRDefault="008048D8">
      <w:pPr>
        <w:pStyle w:val="ConsPlusNormal"/>
        <w:jc w:val="right"/>
      </w:pPr>
      <w:r>
        <w:t>"Мосальский район"</w:t>
      </w:r>
    </w:p>
    <w:p w:rsidR="008048D8" w:rsidRDefault="008048D8">
      <w:pPr>
        <w:pStyle w:val="ConsPlusNormal"/>
        <w:jc w:val="right"/>
      </w:pPr>
      <w:r>
        <w:t>М.В.Карама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right"/>
        <w:outlineLvl w:val="0"/>
      </w:pPr>
      <w:r>
        <w:t>Приложение 1</w:t>
      </w:r>
    </w:p>
    <w:p w:rsidR="008048D8" w:rsidRDefault="008048D8">
      <w:pPr>
        <w:pStyle w:val="ConsPlusNormal"/>
        <w:jc w:val="right"/>
      </w:pPr>
      <w:r>
        <w:t>к Решению</w:t>
      </w:r>
    </w:p>
    <w:p w:rsidR="008048D8" w:rsidRDefault="008048D8">
      <w:pPr>
        <w:pStyle w:val="ConsPlusNormal"/>
        <w:jc w:val="right"/>
      </w:pPr>
      <w:r>
        <w:t>Районного Собрания</w:t>
      </w:r>
    </w:p>
    <w:p w:rsidR="008048D8" w:rsidRDefault="008048D8">
      <w:pPr>
        <w:pStyle w:val="ConsPlusNormal"/>
        <w:jc w:val="right"/>
      </w:pPr>
      <w:r>
        <w:t>муниципального района</w:t>
      </w:r>
    </w:p>
    <w:p w:rsidR="008048D8" w:rsidRDefault="008048D8">
      <w:pPr>
        <w:pStyle w:val="ConsPlusNormal"/>
        <w:jc w:val="right"/>
      </w:pPr>
      <w:r>
        <w:lastRenderedPageBreak/>
        <w:t>"Мосальский район"</w:t>
      </w:r>
    </w:p>
    <w:p w:rsidR="008048D8" w:rsidRDefault="008048D8">
      <w:pPr>
        <w:pStyle w:val="ConsPlusNormal"/>
        <w:jc w:val="right"/>
      </w:pPr>
      <w:r>
        <w:t>от 8 декабря 2023 г. N 175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Title"/>
        <w:jc w:val="center"/>
      </w:pPr>
      <w:bookmarkStart w:id="0" w:name="P39"/>
      <w:bookmarkEnd w:id="0"/>
      <w:r>
        <w:t>ПЕРЕЧЕНЬ</w:t>
      </w:r>
    </w:p>
    <w:p w:rsidR="008048D8" w:rsidRDefault="008048D8">
      <w:pPr>
        <w:pStyle w:val="ConsPlusTitle"/>
        <w:jc w:val="center"/>
      </w:pPr>
      <w:r>
        <w:t>СЛУЧАЕВ ДОПОЛНИТЕЛЬНОГО ИСПОЛЬЗОВАНИЯ СОБСТВЕННЫХ</w:t>
      </w:r>
    </w:p>
    <w:p w:rsidR="008048D8" w:rsidRDefault="008048D8">
      <w:pPr>
        <w:pStyle w:val="ConsPlusTitle"/>
        <w:jc w:val="center"/>
      </w:pPr>
      <w:r>
        <w:t>МАТЕРИАЛЬНЫХ РЕСУРСОВ И ФИНАНСОВЫХ СРЕДСТВ МУНИЦИПАЛЬНОГО</w:t>
      </w:r>
    </w:p>
    <w:p w:rsidR="008048D8" w:rsidRDefault="008048D8">
      <w:pPr>
        <w:pStyle w:val="ConsPlusTitle"/>
        <w:jc w:val="center"/>
      </w:pPr>
      <w:r>
        <w:t>РАЙОНА "МОСАЛЬСКИЙ РАЙОН" ДЛЯ ОСУЩЕСТВЛЕНИЯ ПЕРЕДАННЫХ</w:t>
      </w:r>
    </w:p>
    <w:p w:rsidR="008048D8" w:rsidRDefault="008048D8">
      <w:pPr>
        <w:pStyle w:val="ConsPlusTitle"/>
        <w:jc w:val="center"/>
      </w:pPr>
      <w:r>
        <w:t>ОРГАНАМИ МЕСТНОГО САМОУПРАВЛЕНИЯ ПОСЕЛЕНИЙ ПОЛНОМОЧИЙ</w:t>
      </w:r>
    </w:p>
    <w:p w:rsidR="008048D8" w:rsidRDefault="008048D8">
      <w:pPr>
        <w:pStyle w:val="ConsPlusTitle"/>
        <w:jc w:val="center"/>
      </w:pPr>
      <w:r>
        <w:t>ПО РЕШЕНИЮ ВОПРОСОВ МЕСТНОГО ЗНАЧЕНИЯ, ПЕРЕДАННЫХ</w:t>
      </w:r>
    </w:p>
    <w:p w:rsidR="008048D8" w:rsidRDefault="008048D8">
      <w:pPr>
        <w:pStyle w:val="ConsPlusTitle"/>
        <w:jc w:val="center"/>
      </w:pPr>
      <w:r>
        <w:t>В СООТВЕТСТВИИ С ЗАКЛЮЧЕННЫМИ СОГЛАШЕНИЯМИ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ind w:firstLine="540"/>
        <w:jc w:val="both"/>
      </w:pPr>
      <w:r>
        <w:t>1. 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2. Распоряжение имуществом, находящимся в муниципальной собственности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3. Создание условий для организации досуга и обеспечения жителей поселения услугами организаций культуры.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4.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5. Формирование архивных фондов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6. Участие в предупреждении и ликвидации последствий чрезвычайных ситуаций в границах городского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7. Организация и осуществление мероприятий по территориальной обороне и гражданской обороне, защите населения и территории городского поселения от чрезвычайных ситуаций природного и техногенного характера.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8. Организация в границах городского поселения теплоснабжения населения, снабжения населения топливом в пределах полномочий, установленных законодательством Российской Федерации.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9.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городского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10.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поселения.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11.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12. Полномочия контрольно-счетного органа поселения по осуществлению внутреннего муниципального финансового контроля.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right"/>
        <w:outlineLvl w:val="0"/>
      </w:pPr>
      <w:r>
        <w:t>Приложение 2</w:t>
      </w:r>
    </w:p>
    <w:p w:rsidR="008048D8" w:rsidRDefault="008048D8">
      <w:pPr>
        <w:pStyle w:val="ConsPlusNormal"/>
        <w:jc w:val="right"/>
      </w:pPr>
      <w:r>
        <w:t>к Решению</w:t>
      </w:r>
    </w:p>
    <w:p w:rsidR="008048D8" w:rsidRDefault="008048D8">
      <w:pPr>
        <w:pStyle w:val="ConsPlusNormal"/>
        <w:jc w:val="right"/>
      </w:pPr>
      <w:r>
        <w:t>Районного Собрания</w:t>
      </w:r>
    </w:p>
    <w:p w:rsidR="008048D8" w:rsidRDefault="008048D8">
      <w:pPr>
        <w:pStyle w:val="ConsPlusNormal"/>
        <w:jc w:val="right"/>
      </w:pPr>
      <w:r>
        <w:t>муниципального района</w:t>
      </w:r>
    </w:p>
    <w:p w:rsidR="008048D8" w:rsidRDefault="008048D8">
      <w:pPr>
        <w:pStyle w:val="ConsPlusNormal"/>
        <w:jc w:val="right"/>
      </w:pPr>
      <w:r>
        <w:t>"Мосальский район"</w:t>
      </w:r>
    </w:p>
    <w:p w:rsidR="008048D8" w:rsidRDefault="008048D8">
      <w:pPr>
        <w:pStyle w:val="ConsPlusNormal"/>
        <w:jc w:val="right"/>
      </w:pPr>
      <w:r>
        <w:t>от 8 декабря 2023 г. N 175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Title"/>
        <w:jc w:val="center"/>
      </w:pPr>
      <w:bookmarkStart w:id="1" w:name="P71"/>
      <w:bookmarkEnd w:id="1"/>
      <w:r>
        <w:t>ПОЛОЖЕНИЕ</w:t>
      </w:r>
    </w:p>
    <w:p w:rsidR="008048D8" w:rsidRDefault="008048D8">
      <w:pPr>
        <w:pStyle w:val="ConsPlusTitle"/>
        <w:jc w:val="center"/>
      </w:pPr>
      <w:r>
        <w:t>О ПОРЯДКЕ ДОПОЛНИТЕЛЬНОГО ИСПОЛЬЗОВАНИЯ СОБСТВЕННЫХ</w:t>
      </w:r>
    </w:p>
    <w:p w:rsidR="008048D8" w:rsidRDefault="008048D8">
      <w:pPr>
        <w:pStyle w:val="ConsPlusTitle"/>
        <w:jc w:val="center"/>
      </w:pPr>
      <w:r>
        <w:t>МАТЕРИАЛЬНЫХ РЕСУРСОВ И ФИНАНСОВЫХ СРЕДСТВ МУНИЦИПАЛЬНОГО</w:t>
      </w:r>
    </w:p>
    <w:p w:rsidR="008048D8" w:rsidRDefault="008048D8">
      <w:pPr>
        <w:pStyle w:val="ConsPlusTitle"/>
        <w:jc w:val="center"/>
      </w:pPr>
      <w:r>
        <w:t>РАЙОНА "МОСАЛЬСКИЙ РАЙОН" ДЛЯ ОСУЩЕСТВЛЕНИЯ ПОЛНОМОЧИЙ</w:t>
      </w:r>
    </w:p>
    <w:p w:rsidR="008048D8" w:rsidRDefault="008048D8">
      <w:pPr>
        <w:pStyle w:val="ConsPlusTitle"/>
        <w:jc w:val="center"/>
      </w:pPr>
      <w:r>
        <w:t>ОРГАНОВ МЕСТНОГО САМОУПРАВЛЕНИЯ ПОСЕЛЕНИЙ ПО РЕШЕНИЮ</w:t>
      </w:r>
    </w:p>
    <w:p w:rsidR="008048D8" w:rsidRDefault="008048D8">
      <w:pPr>
        <w:pStyle w:val="ConsPlusTitle"/>
        <w:jc w:val="center"/>
      </w:pPr>
      <w:r>
        <w:t>ВОПРОСОВ МЕСТНОГО ЗНАЧЕНИЯ, ПЕРЕДАННЫХ В СООТВЕТСТВИИ</w:t>
      </w:r>
    </w:p>
    <w:p w:rsidR="008048D8" w:rsidRDefault="008048D8">
      <w:pPr>
        <w:pStyle w:val="ConsPlusTitle"/>
        <w:jc w:val="center"/>
      </w:pPr>
      <w:r>
        <w:t>С ЗАКЛЮЧЕННЫМИ СОГЛАШЕНИЯМИ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ind w:firstLine="540"/>
        <w:jc w:val="both"/>
      </w:pPr>
      <w:r>
        <w:t>1. Использование муниципального имущества в целях осуществления переданных полномочий органов местного самоуправления поселений по решению вопросов местного значения осуществляется по постановлению администрации муниципального района в соответствии с действующим законодательством.</w:t>
      </w:r>
    </w:p>
    <w:p w:rsidR="008048D8" w:rsidRDefault="008048D8">
      <w:pPr>
        <w:pStyle w:val="ConsPlusNormal"/>
        <w:spacing w:before="220"/>
        <w:ind w:firstLine="540"/>
        <w:jc w:val="both"/>
      </w:pPr>
      <w:r>
        <w:t>2. Выделение дополнительных финансовых средств в целях осуществления переданных полномочий органов местного самоуправления поселений по решению вопросов местного значения осуществляется в пределах бюджетных ассигнований районного бюджета в соответствии с действующим законодательством.</w:t>
      </w: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jc w:val="both"/>
      </w:pPr>
    </w:p>
    <w:p w:rsidR="008048D8" w:rsidRDefault="008048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26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48D8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619FF"/>
    <w:rsid w:val="007E743F"/>
    <w:rsid w:val="008048D8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48D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48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&amp;dst=303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4885</Characters>
  <Application>Microsoft Office Word</Application>
  <DocSecurity>0</DocSecurity>
  <Lines>40</Lines>
  <Paragraphs>11</Paragraphs>
  <ScaleCrop>false</ScaleCrop>
  <Company>RePack by SPecialiST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2025-02-21T09:58:00Z</dcterms:created>
  <dcterms:modified xsi:type="dcterms:W3CDTF">2025-02-21T09:59:00Z</dcterms:modified>
</cp:coreProperties>
</file>