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right"/>
        <w:tblCellMar>
          <w:left w:w="0" w:type="dxa"/>
          <w:right w:w="0" w:type="dxa"/>
        </w:tblCellMar>
        <w:tblLook w:val="04A0"/>
      </w:tblPr>
      <w:tblGrid>
        <w:gridCol w:w="9957"/>
      </w:tblGrid>
      <w:tr w:rsidR="00EF1241" w:rsidRPr="006835E2" w:rsidTr="00EF1241">
        <w:trPr>
          <w:trHeight w:val="432"/>
          <w:jc w:val="right"/>
        </w:trPr>
        <w:tc>
          <w:tcPr>
            <w:tcW w:w="9957" w:type="dxa"/>
            <w:tcMar>
              <w:top w:w="0" w:type="dxa"/>
              <w:left w:w="108" w:type="dxa"/>
              <w:bottom w:w="0" w:type="dxa"/>
              <w:right w:w="108" w:type="dxa"/>
            </w:tcMar>
          </w:tcPr>
          <w:p w:rsidR="00EF1241" w:rsidRPr="006835E2" w:rsidRDefault="00EF1241" w:rsidP="00FE5D99">
            <w:pPr>
              <w:suppressAutoHyphens/>
              <w:ind w:firstLine="720"/>
              <w:jc w:val="right"/>
              <w:rPr>
                <w:sz w:val="28"/>
              </w:rPr>
            </w:pPr>
          </w:p>
        </w:tc>
      </w:tr>
      <w:tr w:rsidR="00EF1241" w:rsidRPr="006835E2" w:rsidTr="00AB5B1F">
        <w:trPr>
          <w:trHeight w:val="432"/>
          <w:jc w:val="right"/>
        </w:trPr>
        <w:tc>
          <w:tcPr>
            <w:tcW w:w="9957" w:type="dxa"/>
            <w:tcMar>
              <w:top w:w="0" w:type="dxa"/>
              <w:left w:w="108" w:type="dxa"/>
              <w:bottom w:w="0" w:type="dxa"/>
              <w:right w:w="108" w:type="dxa"/>
            </w:tcMar>
          </w:tcPr>
          <w:p w:rsidR="00EF1241" w:rsidRPr="006835E2" w:rsidRDefault="00EF1241" w:rsidP="00FE5D99">
            <w:pPr>
              <w:suppressAutoHyphens/>
              <w:ind w:firstLine="720"/>
              <w:jc w:val="right"/>
              <w:rPr>
                <w:sz w:val="28"/>
              </w:rPr>
            </w:pPr>
          </w:p>
        </w:tc>
      </w:tr>
    </w:tbl>
    <w:p w:rsidR="00F63D39" w:rsidRPr="003D310C" w:rsidRDefault="00F63D39" w:rsidP="00FE5D99">
      <w:pPr>
        <w:pStyle w:val="a3"/>
        <w:rPr>
          <w:b/>
          <w:sz w:val="20"/>
        </w:rPr>
      </w:pPr>
    </w:p>
    <w:p w:rsidR="00F63D39" w:rsidRDefault="00F63D39"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Pr="003D310C" w:rsidRDefault="00C3116F" w:rsidP="00FE5D99">
      <w:pPr>
        <w:pStyle w:val="a3"/>
        <w:rPr>
          <w:b/>
          <w:sz w:val="20"/>
        </w:rPr>
      </w:pPr>
    </w:p>
    <w:p w:rsidR="00D2003C" w:rsidRDefault="00D2003C" w:rsidP="00D2003C">
      <w:pPr>
        <w:spacing w:before="205"/>
        <w:ind w:left="1170" w:right="1046"/>
        <w:jc w:val="center"/>
        <w:rPr>
          <w:b/>
          <w:sz w:val="32"/>
        </w:rPr>
      </w:pPr>
      <w:r>
        <w:rPr>
          <w:b/>
          <w:sz w:val="32"/>
        </w:rPr>
        <w:t>СХЕМА</w:t>
      </w:r>
      <w:r w:rsidR="00106532">
        <w:rPr>
          <w:b/>
          <w:sz w:val="32"/>
        </w:rPr>
        <w:t xml:space="preserve"> </w:t>
      </w:r>
      <w:r>
        <w:rPr>
          <w:b/>
          <w:sz w:val="32"/>
        </w:rPr>
        <w:t>ТЕПЛОСНАБЖЕНИЯ</w:t>
      </w:r>
    </w:p>
    <w:p w:rsidR="001E465D" w:rsidRDefault="001E465D" w:rsidP="001E465D">
      <w:pPr>
        <w:spacing w:before="92"/>
        <w:ind w:left="1176" w:right="1046"/>
        <w:jc w:val="center"/>
        <w:rPr>
          <w:b/>
          <w:spacing w:val="-3"/>
          <w:sz w:val="32"/>
        </w:rPr>
      </w:pPr>
      <w:r>
        <w:rPr>
          <w:b/>
          <w:spacing w:val="-3"/>
          <w:sz w:val="32"/>
        </w:rPr>
        <w:t xml:space="preserve">МУНИЦИПАЛЬНОГО ОБРАЗОВАНИЯ </w:t>
      </w:r>
    </w:p>
    <w:p w:rsidR="001E465D" w:rsidRDefault="001E465D" w:rsidP="001E465D">
      <w:pPr>
        <w:spacing w:before="92"/>
        <w:ind w:left="1176" w:right="1046"/>
        <w:jc w:val="center"/>
        <w:rPr>
          <w:b/>
          <w:spacing w:val="-3"/>
          <w:sz w:val="32"/>
        </w:rPr>
      </w:pPr>
      <w:r>
        <w:rPr>
          <w:b/>
          <w:spacing w:val="-3"/>
          <w:sz w:val="32"/>
        </w:rPr>
        <w:t>СЕЛЬСКО</w:t>
      </w:r>
      <w:r w:rsidR="00052A6B">
        <w:rPr>
          <w:b/>
          <w:spacing w:val="-3"/>
          <w:sz w:val="32"/>
        </w:rPr>
        <w:t>Е</w:t>
      </w:r>
      <w:r>
        <w:rPr>
          <w:b/>
          <w:spacing w:val="-3"/>
          <w:sz w:val="32"/>
        </w:rPr>
        <w:t xml:space="preserve"> ПОСЕЛЕНИ</w:t>
      </w:r>
      <w:r w:rsidR="00052A6B">
        <w:rPr>
          <w:b/>
          <w:spacing w:val="-3"/>
          <w:sz w:val="32"/>
        </w:rPr>
        <w:t>Е</w:t>
      </w:r>
    </w:p>
    <w:p w:rsidR="001E465D" w:rsidRDefault="001E465D" w:rsidP="001E465D">
      <w:pPr>
        <w:spacing w:before="92"/>
        <w:ind w:left="1176" w:right="1046"/>
        <w:jc w:val="center"/>
        <w:rPr>
          <w:b/>
          <w:spacing w:val="-3"/>
          <w:sz w:val="32"/>
        </w:rPr>
      </w:pPr>
      <w:r>
        <w:rPr>
          <w:b/>
          <w:spacing w:val="-3"/>
          <w:sz w:val="32"/>
        </w:rPr>
        <w:t>«ПОСЕЛОК РАМЕНСКИЙ»</w:t>
      </w:r>
    </w:p>
    <w:p w:rsidR="001E465D" w:rsidRDefault="001E465D" w:rsidP="001E465D">
      <w:pPr>
        <w:spacing w:before="92"/>
        <w:ind w:left="1176" w:right="1046"/>
        <w:jc w:val="center"/>
        <w:rPr>
          <w:b/>
          <w:sz w:val="32"/>
        </w:rPr>
      </w:pPr>
      <w:r>
        <w:rPr>
          <w:b/>
          <w:sz w:val="32"/>
        </w:rPr>
        <w:t>ДО2038</w:t>
      </w:r>
      <w:r w:rsidR="00106532">
        <w:rPr>
          <w:b/>
          <w:sz w:val="32"/>
        </w:rPr>
        <w:t xml:space="preserve"> </w:t>
      </w:r>
      <w:r>
        <w:rPr>
          <w:b/>
          <w:sz w:val="32"/>
        </w:rPr>
        <w:t>ГОДА</w:t>
      </w:r>
    </w:p>
    <w:p w:rsidR="00AB5B1F" w:rsidRDefault="00AB5B1F" w:rsidP="00FE5D99">
      <w:pPr>
        <w:keepNext/>
        <w:keepLines/>
        <w:adjustRightInd w:val="0"/>
        <w:jc w:val="center"/>
        <w:textAlignment w:val="baseline"/>
        <w:rPr>
          <w:rFonts w:eastAsia="Microsoft YaHei"/>
          <w:b/>
          <w:caps/>
          <w:kern w:val="28"/>
          <w:sz w:val="28"/>
          <w:szCs w:val="28"/>
        </w:rPr>
      </w:pPr>
    </w:p>
    <w:p w:rsidR="00272924" w:rsidRPr="00272924" w:rsidRDefault="00272924" w:rsidP="00FE5D99">
      <w:pPr>
        <w:keepNext/>
        <w:keepLines/>
        <w:adjustRightInd w:val="0"/>
        <w:jc w:val="center"/>
        <w:textAlignment w:val="baseline"/>
        <w:rPr>
          <w:rFonts w:eastAsia="Microsoft YaHei"/>
          <w:b/>
          <w:caps/>
          <w:kern w:val="28"/>
          <w:sz w:val="28"/>
          <w:szCs w:val="28"/>
        </w:rPr>
      </w:pPr>
      <w:r>
        <w:rPr>
          <w:rFonts w:eastAsia="Microsoft YaHei"/>
          <w:b/>
          <w:caps/>
          <w:kern w:val="28"/>
          <w:sz w:val="28"/>
          <w:szCs w:val="28"/>
        </w:rPr>
        <w:t>УТВЕРЖДАЕМАЯ ЧАСТЬ</w:t>
      </w: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4B2D70" w:rsidRPr="003D310C" w:rsidRDefault="004B2D70"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EF1241" w:rsidRDefault="00EF1241" w:rsidP="00FE5D99">
      <w:pPr>
        <w:pStyle w:val="a3"/>
        <w:rPr>
          <w:b/>
          <w:sz w:val="20"/>
        </w:rPr>
      </w:pPr>
    </w:p>
    <w:p w:rsidR="00EF1241" w:rsidRPr="003D310C" w:rsidRDefault="00EF1241"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6C6FAB" w:rsidRPr="003D310C" w:rsidRDefault="006C6FAB" w:rsidP="00FE5D99">
      <w:pPr>
        <w:pStyle w:val="a3"/>
        <w:rPr>
          <w:b/>
          <w:sz w:val="20"/>
        </w:rPr>
      </w:pPr>
    </w:p>
    <w:p w:rsidR="00F63D39" w:rsidRPr="00AB5B1F" w:rsidRDefault="002F415D" w:rsidP="00FE5D99">
      <w:pPr>
        <w:spacing w:before="217"/>
        <w:jc w:val="center"/>
        <w:rPr>
          <w:sz w:val="28"/>
        </w:rPr>
      </w:pPr>
      <w:r>
        <w:rPr>
          <w:sz w:val="28"/>
        </w:rPr>
        <w:t xml:space="preserve">Мосальск </w:t>
      </w:r>
      <w:r w:rsidR="004B2D70" w:rsidRPr="00AB5B1F">
        <w:rPr>
          <w:sz w:val="28"/>
        </w:rPr>
        <w:t xml:space="preserve"> 20</w:t>
      </w:r>
      <w:r w:rsidR="00AB5B1F" w:rsidRPr="00AB5B1F">
        <w:rPr>
          <w:sz w:val="28"/>
        </w:rPr>
        <w:t>2</w:t>
      </w:r>
      <w:r w:rsidR="001E465D">
        <w:rPr>
          <w:sz w:val="28"/>
        </w:rPr>
        <w:t>3</w:t>
      </w:r>
    </w:p>
    <w:p w:rsidR="00F63D39" w:rsidRPr="003D310C" w:rsidRDefault="00F63D39" w:rsidP="00FE5D99">
      <w:pPr>
        <w:jc w:val="center"/>
        <w:rPr>
          <w:sz w:val="24"/>
        </w:rPr>
        <w:sectPr w:rsidR="00F63D39" w:rsidRPr="003D310C" w:rsidSect="00054D43">
          <w:type w:val="nextColumn"/>
          <w:pgSz w:w="11910" w:h="16840"/>
          <w:pgMar w:top="567" w:right="567" w:bottom="964" w:left="1134" w:header="720" w:footer="720" w:gutter="0"/>
          <w:cols w:space="720"/>
        </w:sectPr>
      </w:pPr>
    </w:p>
    <w:sdt>
      <w:sdtPr>
        <w:rPr>
          <w:rFonts w:ascii="Times New Roman" w:eastAsia="Times New Roman" w:hAnsi="Times New Roman" w:cs="Times New Roman"/>
          <w:color w:val="auto"/>
          <w:sz w:val="22"/>
          <w:szCs w:val="22"/>
          <w:lang w:bidi="ru-RU"/>
        </w:rPr>
        <w:id w:val="-450164525"/>
        <w:docPartObj>
          <w:docPartGallery w:val="Table of Contents"/>
          <w:docPartUnique/>
        </w:docPartObj>
      </w:sdtPr>
      <w:sdtEndPr>
        <w:rPr>
          <w:b/>
          <w:bCs/>
        </w:rPr>
      </w:sdtEndPr>
      <w:sdtContent>
        <w:p w:rsidR="005F7A08" w:rsidRDefault="005F7A08" w:rsidP="00F74550">
          <w:pPr>
            <w:pStyle w:val="af"/>
            <w:jc w:val="center"/>
          </w:pPr>
          <w:r>
            <w:t>Оглавление</w:t>
          </w:r>
        </w:p>
        <w:p w:rsidR="002129FC" w:rsidRDefault="00007D83">
          <w:pPr>
            <w:pStyle w:val="10"/>
            <w:tabs>
              <w:tab w:val="right" w:leader="dot" w:pos="10199"/>
            </w:tabs>
            <w:rPr>
              <w:rFonts w:asciiTheme="minorHAnsi" w:eastAsiaTheme="minorEastAsia" w:hAnsiTheme="minorHAnsi" w:cstheme="minorBidi"/>
              <w:noProof/>
              <w:sz w:val="22"/>
              <w:szCs w:val="22"/>
              <w:lang w:bidi="ar-SA"/>
            </w:rPr>
          </w:pPr>
          <w:r w:rsidRPr="00007D83">
            <w:fldChar w:fldCharType="begin"/>
          </w:r>
          <w:r w:rsidR="005F7A08">
            <w:instrText xml:space="preserve"> TOC \o "1-3" \h \z \u </w:instrText>
          </w:r>
          <w:r w:rsidRPr="00007D83">
            <w:fldChar w:fldCharType="separate"/>
          </w:r>
          <w:hyperlink w:anchor="_Toc83586373" w:history="1">
            <w:r w:rsidR="002129FC" w:rsidRPr="002A7E6D">
              <w:rPr>
                <w:rStyle w:val="af0"/>
                <w:rFonts w:eastAsia="Calibri"/>
                <w:noProof/>
              </w:rPr>
              <w:t>Введение</w:t>
            </w:r>
            <w:r w:rsidR="002129FC">
              <w:rPr>
                <w:noProof/>
                <w:webHidden/>
              </w:rPr>
              <w:tab/>
            </w:r>
            <w:r>
              <w:rPr>
                <w:noProof/>
                <w:webHidden/>
              </w:rPr>
              <w:fldChar w:fldCharType="begin"/>
            </w:r>
            <w:r w:rsidR="002129FC">
              <w:rPr>
                <w:noProof/>
                <w:webHidden/>
              </w:rPr>
              <w:instrText xml:space="preserve"> PAGEREF _Toc83586373 \h </w:instrText>
            </w:r>
            <w:r>
              <w:rPr>
                <w:noProof/>
                <w:webHidden/>
              </w:rPr>
            </w:r>
            <w:r>
              <w:rPr>
                <w:noProof/>
                <w:webHidden/>
              </w:rPr>
              <w:fldChar w:fldCharType="separate"/>
            </w:r>
            <w:r w:rsidR="00052A6B">
              <w:rPr>
                <w:noProof/>
                <w:webHidden/>
              </w:rPr>
              <w:t>10</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4" w:history="1">
            <w:r w:rsidR="002129FC" w:rsidRPr="002A7E6D">
              <w:rPr>
                <w:rStyle w:val="af0"/>
                <w:rFonts w:eastAsia="Calibri"/>
                <w:noProof/>
                <w:w w:val="99"/>
              </w:rPr>
              <w:t>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городскогоокруга</w:t>
            </w:r>
            <w:r w:rsidR="002129FC">
              <w:rPr>
                <w:noProof/>
                <w:webHidden/>
              </w:rPr>
              <w:tab/>
            </w:r>
            <w:r>
              <w:rPr>
                <w:noProof/>
                <w:webHidden/>
              </w:rPr>
              <w:fldChar w:fldCharType="begin"/>
            </w:r>
            <w:r w:rsidR="002129FC">
              <w:rPr>
                <w:noProof/>
                <w:webHidden/>
              </w:rPr>
              <w:instrText xml:space="preserve"> PAGEREF _Toc83586374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5"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w:t>
            </w:r>
            <w:bookmarkStart w:id="0" w:name="_GoBack"/>
            <w:bookmarkEnd w:id="0"/>
            <w:r w:rsidR="002129FC" w:rsidRPr="002A7E6D">
              <w:rPr>
                <w:rStyle w:val="af0"/>
                <w:rFonts w:eastAsia="Calibri"/>
                <w:noProof/>
              </w:rPr>
              <w:t xml:space="preserve">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129FC">
              <w:rPr>
                <w:noProof/>
                <w:webHidden/>
              </w:rPr>
              <w:tab/>
            </w:r>
            <w:r>
              <w:rPr>
                <w:noProof/>
                <w:webHidden/>
              </w:rPr>
              <w:fldChar w:fldCharType="begin"/>
            </w:r>
            <w:r w:rsidR="002129FC">
              <w:rPr>
                <w:noProof/>
                <w:webHidden/>
              </w:rPr>
              <w:instrText xml:space="preserve"> PAGEREF _Toc83586375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6"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129FC">
              <w:rPr>
                <w:noProof/>
                <w:webHidden/>
              </w:rPr>
              <w:tab/>
            </w:r>
            <w:r>
              <w:rPr>
                <w:noProof/>
                <w:webHidden/>
              </w:rPr>
              <w:fldChar w:fldCharType="begin"/>
            </w:r>
            <w:r w:rsidR="002129FC">
              <w:rPr>
                <w:noProof/>
                <w:webHidden/>
              </w:rPr>
              <w:instrText xml:space="preserve"> PAGEREF _Toc83586376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7"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129FC">
              <w:rPr>
                <w:noProof/>
                <w:webHidden/>
              </w:rPr>
              <w:tab/>
            </w:r>
            <w:r>
              <w:rPr>
                <w:noProof/>
                <w:webHidden/>
              </w:rPr>
              <w:fldChar w:fldCharType="begin"/>
            </w:r>
            <w:r w:rsidR="002129FC">
              <w:rPr>
                <w:noProof/>
                <w:webHidden/>
              </w:rPr>
              <w:instrText xml:space="preserve"> PAGEREF _Toc83586377 \h </w:instrText>
            </w:r>
            <w:r>
              <w:rPr>
                <w:noProof/>
                <w:webHidden/>
              </w:rPr>
            </w:r>
            <w:r>
              <w:rPr>
                <w:noProof/>
                <w:webHidden/>
              </w:rPr>
              <w:fldChar w:fldCharType="separate"/>
            </w:r>
            <w:r w:rsidR="00052A6B">
              <w:rPr>
                <w:noProof/>
                <w:webHidden/>
              </w:rPr>
              <w:t>11</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8" w:history="1">
            <w:r w:rsidR="002129FC" w:rsidRPr="002A7E6D">
              <w:rPr>
                <w:rStyle w:val="af0"/>
                <w:rFonts w:eastAsia="Calibri"/>
                <w:noProof/>
                <w:w w:val="99"/>
              </w:rPr>
              <w:t>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тепловой мощности источников тепловой энергии и тепловой нагрузкипотребителей</w:t>
            </w:r>
            <w:r w:rsidR="002129FC">
              <w:rPr>
                <w:noProof/>
                <w:webHidden/>
              </w:rPr>
              <w:tab/>
            </w:r>
            <w:r>
              <w:rPr>
                <w:noProof/>
                <w:webHidden/>
              </w:rPr>
              <w:fldChar w:fldCharType="begin"/>
            </w:r>
            <w:r w:rsidR="002129FC">
              <w:rPr>
                <w:noProof/>
                <w:webHidden/>
              </w:rPr>
              <w:instrText xml:space="preserve"> PAGEREF _Toc83586378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9" w:history="1">
            <w:r w:rsidR="002129FC" w:rsidRPr="002A7E6D">
              <w:rPr>
                <w:rStyle w:val="af0"/>
                <w:rFonts w:eastAsia="Calibri"/>
                <w:noProof/>
                <w:w w:val="99"/>
              </w:rPr>
              <w:t>2.1.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систем теплоснабжения и источников тепловойэнергии</w:t>
            </w:r>
            <w:r w:rsidR="002129FC">
              <w:rPr>
                <w:noProof/>
                <w:webHidden/>
              </w:rPr>
              <w:tab/>
            </w:r>
            <w:r>
              <w:rPr>
                <w:noProof/>
                <w:webHidden/>
              </w:rPr>
              <w:fldChar w:fldCharType="begin"/>
            </w:r>
            <w:r w:rsidR="002129FC">
              <w:rPr>
                <w:noProof/>
                <w:webHidden/>
              </w:rPr>
              <w:instrText xml:space="preserve"> PAGEREF _Toc83586379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0" w:history="1">
            <w:r w:rsidR="002129FC" w:rsidRPr="002A7E6D">
              <w:rPr>
                <w:rStyle w:val="af0"/>
                <w:rFonts w:eastAsia="Calibri"/>
                <w:noProof/>
                <w:w w:val="99"/>
              </w:rPr>
              <w:t>2.2.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индивидуальных источников тепловойэнергии</w:t>
            </w:r>
            <w:r w:rsidR="002129FC">
              <w:rPr>
                <w:noProof/>
                <w:webHidden/>
              </w:rPr>
              <w:tab/>
            </w:r>
            <w:r>
              <w:rPr>
                <w:noProof/>
                <w:webHidden/>
              </w:rPr>
              <w:fldChar w:fldCharType="begin"/>
            </w:r>
            <w:r w:rsidR="002129FC">
              <w:rPr>
                <w:noProof/>
                <w:webHidden/>
              </w:rPr>
              <w:instrText xml:space="preserve"> PAGEREF _Toc83586380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1" w:history="1">
            <w:r w:rsidR="002129FC" w:rsidRPr="002A7E6D">
              <w:rPr>
                <w:rStyle w:val="af0"/>
                <w:rFonts w:eastAsia="Calibri"/>
                <w:noProof/>
                <w:w w:val="99"/>
              </w:rPr>
              <w:t>2.3.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129FC">
              <w:rPr>
                <w:noProof/>
                <w:webHidden/>
              </w:rPr>
              <w:tab/>
            </w:r>
            <w:r>
              <w:rPr>
                <w:noProof/>
                <w:webHidden/>
              </w:rPr>
              <w:fldChar w:fldCharType="begin"/>
            </w:r>
            <w:r w:rsidR="002129FC">
              <w:rPr>
                <w:noProof/>
                <w:webHidden/>
              </w:rPr>
              <w:instrText xml:space="preserve"> PAGEREF _Toc83586381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2" w:history="1">
            <w:r w:rsidR="002129FC" w:rsidRPr="002A7E6D">
              <w:rPr>
                <w:rStyle w:val="af0"/>
                <w:rFonts w:eastAsia="Calibri"/>
                <w:noProof/>
                <w:w w:val="99"/>
              </w:rPr>
              <w:t>2.4.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Радиусы эффективного теплоснабжения</w:t>
            </w:r>
            <w:r w:rsidR="002129FC">
              <w:rPr>
                <w:noProof/>
                <w:webHidden/>
              </w:rPr>
              <w:tab/>
            </w:r>
            <w:r>
              <w:rPr>
                <w:noProof/>
                <w:webHidden/>
              </w:rPr>
              <w:fldChar w:fldCharType="begin"/>
            </w:r>
            <w:r w:rsidR="002129FC">
              <w:rPr>
                <w:noProof/>
                <w:webHidden/>
              </w:rPr>
              <w:instrText xml:space="preserve"> PAGEREF _Toc83586382 \h </w:instrText>
            </w:r>
            <w:r>
              <w:rPr>
                <w:noProof/>
                <w:webHidden/>
              </w:rPr>
            </w:r>
            <w:r>
              <w:rPr>
                <w:noProof/>
                <w:webHidden/>
              </w:rPr>
              <w:fldChar w:fldCharType="separate"/>
            </w:r>
            <w:r w:rsidR="00052A6B">
              <w:rPr>
                <w:noProof/>
                <w:webHidden/>
              </w:rPr>
              <w:t>14</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3" w:history="1">
            <w:r w:rsidR="002129FC" w:rsidRPr="002A7E6D">
              <w:rPr>
                <w:rStyle w:val="af0"/>
                <w:rFonts w:eastAsia="Calibri"/>
                <w:noProof/>
                <w:w w:val="99"/>
              </w:rPr>
              <w:t>2.5.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значения установленной тепловой мощности основного оборудования источника (источников) тепловой энергии</w:t>
            </w:r>
            <w:r w:rsidR="002129FC">
              <w:rPr>
                <w:noProof/>
                <w:webHidden/>
              </w:rPr>
              <w:tab/>
            </w:r>
            <w:r>
              <w:rPr>
                <w:noProof/>
                <w:webHidden/>
              </w:rPr>
              <w:fldChar w:fldCharType="begin"/>
            </w:r>
            <w:r w:rsidR="002129FC">
              <w:rPr>
                <w:noProof/>
                <w:webHidden/>
              </w:rPr>
              <w:instrText xml:space="preserve"> PAGEREF _Toc83586383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4" w:history="1">
            <w:r w:rsidR="002129FC" w:rsidRPr="002A7E6D">
              <w:rPr>
                <w:rStyle w:val="af0"/>
                <w:rFonts w:eastAsia="Calibri"/>
                <w:noProof/>
                <w:w w:val="99"/>
              </w:rPr>
              <w:t>2.6.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129FC">
              <w:rPr>
                <w:noProof/>
                <w:webHidden/>
              </w:rPr>
              <w:tab/>
            </w:r>
            <w:r>
              <w:rPr>
                <w:noProof/>
                <w:webHidden/>
              </w:rPr>
              <w:fldChar w:fldCharType="begin"/>
            </w:r>
            <w:r w:rsidR="002129FC">
              <w:rPr>
                <w:noProof/>
                <w:webHidden/>
              </w:rPr>
              <w:instrText xml:space="preserve"> PAGEREF _Toc83586384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5" w:history="1">
            <w:r w:rsidR="002129FC" w:rsidRPr="002A7E6D">
              <w:rPr>
                <w:rStyle w:val="af0"/>
                <w:rFonts w:eastAsia="Calibri"/>
                <w:noProof/>
                <w:w w:val="99"/>
              </w:rPr>
              <w:t>2.7.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129FC">
              <w:rPr>
                <w:noProof/>
                <w:webHidden/>
              </w:rPr>
              <w:tab/>
            </w:r>
            <w:r>
              <w:rPr>
                <w:noProof/>
                <w:webHidden/>
              </w:rPr>
              <w:fldChar w:fldCharType="begin"/>
            </w:r>
            <w:r w:rsidR="002129FC">
              <w:rPr>
                <w:noProof/>
                <w:webHidden/>
              </w:rPr>
              <w:instrText xml:space="preserve"> PAGEREF _Toc83586385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6" w:history="1">
            <w:r w:rsidR="002129FC" w:rsidRPr="002A7E6D">
              <w:rPr>
                <w:rStyle w:val="af0"/>
                <w:rFonts w:eastAsia="Calibri"/>
                <w:noProof/>
                <w:w w:val="99"/>
              </w:rPr>
              <w:t>2.8.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тепловой мощности источников тепловой энергии нетто</w:t>
            </w:r>
            <w:r w:rsidR="002129FC">
              <w:rPr>
                <w:noProof/>
                <w:webHidden/>
              </w:rPr>
              <w:tab/>
            </w:r>
            <w:r>
              <w:rPr>
                <w:noProof/>
                <w:webHidden/>
              </w:rPr>
              <w:fldChar w:fldCharType="begin"/>
            </w:r>
            <w:r w:rsidR="002129FC">
              <w:rPr>
                <w:noProof/>
                <w:webHidden/>
              </w:rPr>
              <w:instrText xml:space="preserve"> PAGEREF _Toc83586386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7" w:history="1">
            <w:r w:rsidR="002129FC" w:rsidRPr="002A7E6D">
              <w:rPr>
                <w:rStyle w:val="af0"/>
                <w:rFonts w:eastAsia="Calibri"/>
                <w:noProof/>
                <w:w w:val="99"/>
              </w:rPr>
              <w:t>2.9.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2129FC">
              <w:rPr>
                <w:noProof/>
                <w:webHidden/>
              </w:rPr>
              <w:tab/>
            </w:r>
            <w:r>
              <w:rPr>
                <w:noProof/>
                <w:webHidden/>
              </w:rPr>
              <w:fldChar w:fldCharType="begin"/>
            </w:r>
            <w:r w:rsidR="002129FC">
              <w:rPr>
                <w:noProof/>
                <w:webHidden/>
              </w:rPr>
              <w:instrText xml:space="preserve"> PAGEREF _Toc83586387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8" w:history="1">
            <w:r w:rsidR="002129FC" w:rsidRPr="002A7E6D">
              <w:rPr>
                <w:rStyle w:val="af0"/>
                <w:rFonts w:eastAsia="Calibri"/>
                <w:noProof/>
                <w:w w:val="99"/>
              </w:rPr>
              <w:t>2.10.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129FC">
              <w:rPr>
                <w:noProof/>
                <w:webHidden/>
              </w:rPr>
              <w:tab/>
            </w:r>
            <w:r>
              <w:rPr>
                <w:noProof/>
                <w:webHidden/>
              </w:rPr>
              <w:fldChar w:fldCharType="begin"/>
            </w:r>
            <w:r w:rsidR="002129FC">
              <w:rPr>
                <w:noProof/>
                <w:webHidden/>
              </w:rPr>
              <w:instrText xml:space="preserve"> PAGEREF _Toc83586388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9" w:history="1">
            <w:r w:rsidR="002129FC" w:rsidRPr="002A7E6D">
              <w:rPr>
                <w:rStyle w:val="af0"/>
                <w:rFonts w:eastAsia="Calibri"/>
                <w:noProof/>
                <w:w w:val="99"/>
              </w:rPr>
              <w:t>2.11.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2129FC">
              <w:rPr>
                <w:noProof/>
                <w:webHidden/>
              </w:rPr>
              <w:tab/>
            </w:r>
            <w:r>
              <w:rPr>
                <w:noProof/>
                <w:webHidden/>
              </w:rPr>
              <w:fldChar w:fldCharType="begin"/>
            </w:r>
            <w:r w:rsidR="002129FC">
              <w:rPr>
                <w:noProof/>
                <w:webHidden/>
              </w:rPr>
              <w:instrText xml:space="preserve"> PAGEREF _Toc83586389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0" w:history="1">
            <w:r w:rsidR="002129FC" w:rsidRPr="002A7E6D">
              <w:rPr>
                <w:rStyle w:val="af0"/>
                <w:rFonts w:eastAsia="Calibri"/>
                <w:noProof/>
                <w:w w:val="99"/>
              </w:rPr>
              <w:t>2.12.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w:t>
            </w:r>
            <w:r w:rsidR="002129FC" w:rsidRPr="002A7E6D">
              <w:rPr>
                <w:rStyle w:val="af0"/>
                <w:rFonts w:eastAsia="Calibri"/>
                <w:noProof/>
              </w:rPr>
              <w:lastRenderedPageBreak/>
              <w:t>энергии расположена в границах двух или более поселений, с указанием величины тепловой нагрузки для потребителей каждого поселения</w:t>
            </w:r>
            <w:r w:rsidR="002129FC">
              <w:rPr>
                <w:noProof/>
                <w:webHidden/>
              </w:rPr>
              <w:tab/>
            </w:r>
            <w:r>
              <w:rPr>
                <w:noProof/>
                <w:webHidden/>
              </w:rPr>
              <w:fldChar w:fldCharType="begin"/>
            </w:r>
            <w:r w:rsidR="002129FC">
              <w:rPr>
                <w:noProof/>
                <w:webHidden/>
              </w:rPr>
              <w:instrText xml:space="preserve"> PAGEREF _Toc83586390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1" w:history="1">
            <w:r w:rsidR="002129FC" w:rsidRPr="002A7E6D">
              <w:rPr>
                <w:rStyle w:val="af0"/>
                <w:rFonts w:eastAsia="Calibri"/>
                <w:noProof/>
                <w:w w:val="99"/>
              </w:rPr>
              <w:t>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теплоносителя</w:t>
            </w:r>
            <w:r w:rsidR="002129FC">
              <w:rPr>
                <w:noProof/>
                <w:webHidden/>
              </w:rPr>
              <w:tab/>
            </w:r>
            <w:r>
              <w:rPr>
                <w:noProof/>
                <w:webHidden/>
              </w:rPr>
              <w:fldChar w:fldCharType="begin"/>
            </w:r>
            <w:r w:rsidR="002129FC">
              <w:rPr>
                <w:noProof/>
                <w:webHidden/>
              </w:rPr>
              <w:instrText xml:space="preserve"> PAGEREF _Toc83586391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2" w:history="1">
            <w:r w:rsidR="002129FC" w:rsidRPr="002A7E6D">
              <w:rPr>
                <w:rStyle w:val="af0"/>
                <w:rFonts w:eastAsia="Calibri"/>
                <w:noProof/>
                <w:w w:val="99"/>
              </w:rPr>
              <w:t>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r w:rsidR="002129FC">
              <w:rPr>
                <w:noProof/>
                <w:webHidden/>
              </w:rPr>
              <w:tab/>
            </w:r>
            <w:r>
              <w:rPr>
                <w:noProof/>
                <w:webHidden/>
              </w:rPr>
              <w:fldChar w:fldCharType="begin"/>
            </w:r>
            <w:r w:rsidR="002129FC">
              <w:rPr>
                <w:noProof/>
                <w:webHidden/>
              </w:rPr>
              <w:instrText xml:space="preserve"> PAGEREF _Toc83586392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3" w:history="1">
            <w:r w:rsidR="002129FC" w:rsidRPr="002A7E6D">
              <w:rPr>
                <w:rStyle w:val="af0"/>
                <w:rFonts w:eastAsia="Calibri"/>
                <w:noProof/>
                <w:w w:val="99"/>
              </w:rPr>
              <w:t>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r w:rsidR="002129FC">
              <w:rPr>
                <w:noProof/>
                <w:webHidden/>
              </w:rPr>
              <w:tab/>
            </w:r>
            <w:r>
              <w:rPr>
                <w:noProof/>
                <w:webHidden/>
              </w:rPr>
              <w:fldChar w:fldCharType="begin"/>
            </w:r>
            <w:r w:rsidR="002129FC">
              <w:rPr>
                <w:noProof/>
                <w:webHidden/>
              </w:rPr>
              <w:instrText xml:space="preserve"> PAGEREF _Toc83586393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4" w:history="1">
            <w:r w:rsidR="002129FC" w:rsidRPr="002A7E6D">
              <w:rPr>
                <w:rStyle w:val="af0"/>
                <w:rFonts w:eastAsia="Calibri"/>
                <w:noProof/>
                <w:w w:val="99"/>
              </w:rPr>
              <w:t>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Основные положения мастер-плана развития систем теплоснабжения поселения</w:t>
            </w:r>
            <w:r w:rsidR="002129FC">
              <w:rPr>
                <w:noProof/>
                <w:webHidden/>
              </w:rPr>
              <w:tab/>
            </w:r>
            <w:r>
              <w:rPr>
                <w:noProof/>
                <w:webHidden/>
              </w:rPr>
              <w:fldChar w:fldCharType="begin"/>
            </w:r>
            <w:r w:rsidR="002129FC">
              <w:rPr>
                <w:noProof/>
                <w:webHidden/>
              </w:rPr>
              <w:instrText xml:space="preserve"> PAGEREF _Toc83586394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5" w:history="1">
            <w:r w:rsidR="002129FC" w:rsidRPr="002A7E6D">
              <w:rPr>
                <w:rStyle w:val="af0"/>
                <w:rFonts w:eastAsia="Calibri"/>
                <w:noProof/>
                <w:w w:val="99"/>
              </w:rPr>
              <w:t>4.1.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сценариев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_Toc83586395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6" w:history="1">
            <w:r w:rsidR="002129FC" w:rsidRPr="002A7E6D">
              <w:rPr>
                <w:rStyle w:val="af0"/>
                <w:rFonts w:eastAsia="Calibri"/>
                <w:noProof/>
                <w:w w:val="99"/>
              </w:rPr>
              <w:t>4.2.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Обоснование выбора приоритетного сценария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_Toc83586396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7" w:history="1">
            <w:r w:rsidR="002129FC" w:rsidRPr="002A7E6D">
              <w:rPr>
                <w:rStyle w:val="af0"/>
                <w:rFonts w:eastAsia="Calibri"/>
                <w:noProof/>
                <w:w w:val="99"/>
              </w:rPr>
              <w:t>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реконструкции и техническому перевооружению источников тепловойэнергии</w:t>
            </w:r>
            <w:r w:rsidR="002129FC">
              <w:rPr>
                <w:noProof/>
                <w:webHidden/>
              </w:rPr>
              <w:tab/>
            </w:r>
            <w:r>
              <w:rPr>
                <w:noProof/>
                <w:webHidden/>
              </w:rPr>
              <w:fldChar w:fldCharType="begin"/>
            </w:r>
            <w:r w:rsidR="002129FC">
              <w:rPr>
                <w:noProof/>
                <w:webHidden/>
              </w:rPr>
              <w:instrText xml:space="preserve"> PAGEREF _Toc83586397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8" w:history="1">
            <w:r w:rsidR="002129FC" w:rsidRPr="002A7E6D">
              <w:rPr>
                <w:rStyle w:val="af0"/>
                <w:rFonts w:eastAsia="Calibri"/>
                <w:noProof/>
                <w:w w:val="99"/>
              </w:rPr>
              <w:t>5.1.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2129FC">
              <w:rPr>
                <w:noProof/>
                <w:webHidden/>
              </w:rPr>
              <w:tab/>
            </w:r>
            <w:r>
              <w:rPr>
                <w:noProof/>
                <w:webHidden/>
              </w:rPr>
              <w:fldChar w:fldCharType="begin"/>
            </w:r>
            <w:r w:rsidR="002129FC">
              <w:rPr>
                <w:noProof/>
                <w:webHidden/>
              </w:rPr>
              <w:instrText xml:space="preserve"> PAGEREF _Toc83586398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9" w:history="1">
            <w:r w:rsidR="002129FC" w:rsidRPr="002A7E6D">
              <w:rPr>
                <w:rStyle w:val="af0"/>
                <w:rFonts w:eastAsia="Calibri"/>
                <w:noProof/>
                <w:w w:val="99"/>
              </w:rPr>
              <w:t>5.2.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реконструкции источников тепловой энергии, обеспечивающих перспективную тепловуюнагрузку</w:t>
            </w:r>
            <w:r w:rsidR="002129FC">
              <w:rPr>
                <w:noProof/>
                <w:webHidden/>
              </w:rPr>
              <w:tab/>
            </w:r>
            <w:r>
              <w:rPr>
                <w:noProof/>
                <w:webHidden/>
              </w:rPr>
              <w:fldChar w:fldCharType="begin"/>
            </w:r>
            <w:r w:rsidR="002129FC">
              <w:rPr>
                <w:noProof/>
                <w:webHidden/>
              </w:rPr>
              <w:instrText xml:space="preserve"> PAGEREF _Toc83586399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0" w:history="1">
            <w:r w:rsidR="002129FC" w:rsidRPr="002A7E6D">
              <w:rPr>
                <w:rStyle w:val="af0"/>
                <w:rFonts w:eastAsia="Calibri"/>
                <w:noProof/>
                <w:w w:val="99"/>
              </w:rPr>
              <w:t>5.3.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техническому перевооружению источников тепловой энергии с целью повышения эффективности работы системтеплоснабжения</w:t>
            </w:r>
            <w:r w:rsidR="002129FC">
              <w:rPr>
                <w:noProof/>
                <w:webHidden/>
              </w:rPr>
              <w:tab/>
            </w:r>
            <w:r>
              <w:rPr>
                <w:noProof/>
                <w:webHidden/>
              </w:rPr>
              <w:fldChar w:fldCharType="begin"/>
            </w:r>
            <w:r w:rsidR="002129FC">
              <w:rPr>
                <w:noProof/>
                <w:webHidden/>
              </w:rPr>
              <w:instrText xml:space="preserve"> PAGEREF _Toc83586400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1" w:history="1">
            <w:r w:rsidR="002129FC" w:rsidRPr="002A7E6D">
              <w:rPr>
                <w:rStyle w:val="af0"/>
                <w:rFonts w:eastAsia="Calibri"/>
                <w:noProof/>
                <w:w w:val="99"/>
              </w:rPr>
              <w:t>5.4.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r w:rsidR="002129FC">
              <w:rPr>
                <w:noProof/>
                <w:webHidden/>
              </w:rPr>
              <w:tab/>
            </w:r>
            <w:r>
              <w:rPr>
                <w:noProof/>
                <w:webHidden/>
              </w:rPr>
              <w:fldChar w:fldCharType="begin"/>
            </w:r>
            <w:r w:rsidR="002129FC">
              <w:rPr>
                <w:noProof/>
                <w:webHidden/>
              </w:rPr>
              <w:instrText xml:space="preserve"> PAGEREF _Toc83586401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2" w:history="1">
            <w:r w:rsidR="002129FC" w:rsidRPr="002A7E6D">
              <w:rPr>
                <w:rStyle w:val="af0"/>
                <w:rFonts w:eastAsia="Calibri"/>
                <w:noProof/>
                <w:w w:val="99"/>
              </w:rPr>
              <w:t>5.5.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r w:rsidR="002129FC">
              <w:rPr>
                <w:noProof/>
                <w:webHidden/>
              </w:rPr>
              <w:tab/>
            </w:r>
            <w:r>
              <w:rPr>
                <w:noProof/>
                <w:webHidden/>
              </w:rPr>
              <w:fldChar w:fldCharType="begin"/>
            </w:r>
            <w:r w:rsidR="002129FC">
              <w:rPr>
                <w:noProof/>
                <w:webHidden/>
              </w:rPr>
              <w:instrText xml:space="preserve"> PAGEREF _Toc83586402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3" w:history="1">
            <w:r w:rsidR="002129FC" w:rsidRPr="002A7E6D">
              <w:rPr>
                <w:rStyle w:val="af0"/>
                <w:rFonts w:eastAsia="Calibri"/>
                <w:noProof/>
                <w:w w:val="99"/>
              </w:rPr>
              <w:t>5.6.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переоборудованию котельных в источники комбинированной выработки электрической и тепловойэнергии</w:t>
            </w:r>
            <w:r w:rsidR="002129FC">
              <w:rPr>
                <w:noProof/>
                <w:webHidden/>
              </w:rPr>
              <w:tab/>
            </w:r>
            <w:r>
              <w:rPr>
                <w:noProof/>
                <w:webHidden/>
              </w:rPr>
              <w:fldChar w:fldCharType="begin"/>
            </w:r>
            <w:r w:rsidR="002129FC">
              <w:rPr>
                <w:noProof/>
                <w:webHidden/>
              </w:rPr>
              <w:instrText xml:space="preserve"> PAGEREF _Toc83586403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4" w:history="1">
            <w:r w:rsidR="002129FC" w:rsidRPr="002A7E6D">
              <w:rPr>
                <w:rStyle w:val="af0"/>
                <w:rFonts w:eastAsia="Calibri"/>
                <w:noProof/>
                <w:w w:val="99"/>
              </w:rPr>
              <w:t>5.7.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r w:rsidR="002129FC">
              <w:rPr>
                <w:noProof/>
                <w:webHidden/>
              </w:rPr>
              <w:tab/>
            </w:r>
            <w:r>
              <w:rPr>
                <w:noProof/>
                <w:webHidden/>
              </w:rPr>
              <w:fldChar w:fldCharType="begin"/>
            </w:r>
            <w:r w:rsidR="002129FC">
              <w:rPr>
                <w:noProof/>
                <w:webHidden/>
              </w:rPr>
              <w:instrText xml:space="preserve"> PAGEREF _Toc83586404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5" w:history="1">
            <w:r w:rsidR="002129FC" w:rsidRPr="002A7E6D">
              <w:rPr>
                <w:rStyle w:val="af0"/>
                <w:rFonts w:eastAsia="Calibri"/>
                <w:noProof/>
                <w:w w:val="99"/>
              </w:rPr>
              <w:t>5.8.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r w:rsidR="002129FC">
              <w:rPr>
                <w:noProof/>
                <w:webHidden/>
              </w:rPr>
              <w:tab/>
            </w:r>
            <w:r>
              <w:rPr>
                <w:noProof/>
                <w:webHidden/>
              </w:rPr>
              <w:fldChar w:fldCharType="begin"/>
            </w:r>
            <w:r w:rsidR="002129FC">
              <w:rPr>
                <w:noProof/>
                <w:webHidden/>
              </w:rPr>
              <w:instrText xml:space="preserve"> PAGEREF _Toc83586405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6" w:history="1">
            <w:r w:rsidR="002129FC" w:rsidRPr="002A7E6D">
              <w:rPr>
                <w:rStyle w:val="af0"/>
                <w:rFonts w:eastAsia="Calibri"/>
                <w:noProof/>
                <w:w w:val="99"/>
              </w:rPr>
              <w:t>5.9.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2129FC">
              <w:rPr>
                <w:noProof/>
                <w:webHidden/>
              </w:rPr>
              <w:tab/>
            </w:r>
            <w:r>
              <w:rPr>
                <w:noProof/>
                <w:webHidden/>
              </w:rPr>
              <w:fldChar w:fldCharType="begin"/>
            </w:r>
            <w:r w:rsidR="002129FC">
              <w:rPr>
                <w:noProof/>
                <w:webHidden/>
              </w:rPr>
              <w:instrText xml:space="preserve"> PAGEREF _Toc83586406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7" w:history="1">
            <w:r w:rsidR="002129FC" w:rsidRPr="002A7E6D">
              <w:rPr>
                <w:rStyle w:val="af0"/>
                <w:rFonts w:eastAsia="Calibri"/>
                <w:noProof/>
                <w:w w:val="99"/>
              </w:rPr>
              <w:t>5.10.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129FC">
              <w:rPr>
                <w:noProof/>
                <w:webHidden/>
              </w:rPr>
              <w:tab/>
            </w:r>
            <w:r>
              <w:rPr>
                <w:noProof/>
                <w:webHidden/>
              </w:rPr>
              <w:fldChar w:fldCharType="begin"/>
            </w:r>
            <w:r w:rsidR="002129FC">
              <w:rPr>
                <w:noProof/>
                <w:webHidden/>
              </w:rPr>
              <w:instrText xml:space="preserve"> PAGEREF _Toc83586407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08" w:history="1">
            <w:r w:rsidR="002129FC" w:rsidRPr="002A7E6D">
              <w:rPr>
                <w:rStyle w:val="af0"/>
                <w:rFonts w:eastAsia="Calibri"/>
                <w:noProof/>
                <w:w w:val="99"/>
              </w:rPr>
              <w:t>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тепловыхсетей</w:t>
            </w:r>
            <w:r w:rsidR="002129FC">
              <w:rPr>
                <w:noProof/>
                <w:webHidden/>
              </w:rPr>
              <w:tab/>
            </w:r>
            <w:r>
              <w:rPr>
                <w:noProof/>
                <w:webHidden/>
              </w:rPr>
              <w:fldChar w:fldCharType="begin"/>
            </w:r>
            <w:r w:rsidR="002129FC">
              <w:rPr>
                <w:noProof/>
                <w:webHidden/>
              </w:rPr>
              <w:instrText xml:space="preserve"> PAGEREF _Toc83586408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9" w:history="1">
            <w:r w:rsidR="002129FC" w:rsidRPr="002A7E6D">
              <w:rPr>
                <w:rStyle w:val="af0"/>
                <w:rFonts w:eastAsia="Calibri"/>
                <w:noProof/>
                <w:w w:val="99"/>
              </w:rPr>
              <w:t>6.1.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129FC">
              <w:rPr>
                <w:noProof/>
                <w:webHidden/>
              </w:rPr>
              <w:tab/>
            </w:r>
            <w:r>
              <w:rPr>
                <w:noProof/>
                <w:webHidden/>
              </w:rPr>
              <w:fldChar w:fldCharType="begin"/>
            </w:r>
            <w:r w:rsidR="002129FC">
              <w:rPr>
                <w:noProof/>
                <w:webHidden/>
              </w:rPr>
              <w:instrText xml:space="preserve"> PAGEREF _Toc83586409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0" w:history="1">
            <w:r w:rsidR="002129FC" w:rsidRPr="002A7E6D">
              <w:rPr>
                <w:rStyle w:val="af0"/>
                <w:rFonts w:eastAsia="Calibri"/>
                <w:noProof/>
                <w:w w:val="99"/>
              </w:rPr>
              <w:t>6.2.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r w:rsidR="002129FC">
              <w:rPr>
                <w:noProof/>
                <w:webHidden/>
              </w:rPr>
              <w:tab/>
            </w:r>
            <w:r>
              <w:rPr>
                <w:noProof/>
                <w:webHidden/>
              </w:rPr>
              <w:fldChar w:fldCharType="begin"/>
            </w:r>
            <w:r w:rsidR="002129FC">
              <w:rPr>
                <w:noProof/>
                <w:webHidden/>
              </w:rPr>
              <w:instrText xml:space="preserve"> PAGEREF _Toc83586410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1" w:history="1">
            <w:r w:rsidR="002129FC" w:rsidRPr="002A7E6D">
              <w:rPr>
                <w:rStyle w:val="af0"/>
                <w:rFonts w:eastAsia="Calibri"/>
                <w:noProof/>
                <w:w w:val="99"/>
              </w:rPr>
              <w:t>6.3.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w:t>
            </w:r>
            <w:r w:rsidR="002129FC" w:rsidRPr="002A7E6D">
              <w:rPr>
                <w:rStyle w:val="af0"/>
                <w:rFonts w:eastAsia="Calibri"/>
                <w:noProof/>
              </w:rPr>
              <w:lastRenderedPageBreak/>
              <w:t>энергии потребителям от различных источников тепловой энергии при сохранении надежноститеплоснабжения</w:t>
            </w:r>
            <w:r w:rsidR="002129FC">
              <w:rPr>
                <w:noProof/>
                <w:webHidden/>
              </w:rPr>
              <w:tab/>
            </w:r>
            <w:r>
              <w:rPr>
                <w:noProof/>
                <w:webHidden/>
              </w:rPr>
              <w:fldChar w:fldCharType="begin"/>
            </w:r>
            <w:r w:rsidR="002129FC">
              <w:rPr>
                <w:noProof/>
                <w:webHidden/>
              </w:rPr>
              <w:instrText xml:space="preserve"> PAGEREF _Toc83586411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2" w:history="1">
            <w:r w:rsidR="002129FC" w:rsidRPr="002A7E6D">
              <w:rPr>
                <w:rStyle w:val="af0"/>
                <w:rFonts w:eastAsia="Calibri"/>
                <w:noProof/>
                <w:w w:val="99"/>
              </w:rPr>
              <w:t>6.4.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129FC">
              <w:rPr>
                <w:noProof/>
                <w:webHidden/>
              </w:rPr>
              <w:tab/>
            </w:r>
            <w:r>
              <w:rPr>
                <w:noProof/>
                <w:webHidden/>
              </w:rPr>
              <w:fldChar w:fldCharType="begin"/>
            </w:r>
            <w:r w:rsidR="002129FC">
              <w:rPr>
                <w:noProof/>
                <w:webHidden/>
              </w:rPr>
              <w:instrText xml:space="preserve"> PAGEREF _Toc83586412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3" w:history="1">
            <w:r w:rsidR="002129FC" w:rsidRPr="002A7E6D">
              <w:rPr>
                <w:rStyle w:val="af0"/>
                <w:rFonts w:eastAsia="Calibri"/>
                <w:noProof/>
                <w:w w:val="99"/>
              </w:rPr>
              <w:t>6.5.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нормативной надежности и безопасноститеплоснабжения</w:t>
            </w:r>
            <w:r w:rsidR="002129FC">
              <w:rPr>
                <w:noProof/>
                <w:webHidden/>
              </w:rPr>
              <w:tab/>
            </w:r>
            <w:r>
              <w:rPr>
                <w:noProof/>
                <w:webHidden/>
              </w:rPr>
              <w:fldChar w:fldCharType="begin"/>
            </w:r>
            <w:r w:rsidR="002129FC">
              <w:rPr>
                <w:noProof/>
                <w:webHidden/>
              </w:rPr>
              <w:instrText xml:space="preserve"> PAGEREF _Toc83586413 \h </w:instrText>
            </w:r>
            <w:r>
              <w:rPr>
                <w:noProof/>
                <w:webHidden/>
              </w:rPr>
            </w:r>
            <w:r>
              <w:rPr>
                <w:noProof/>
                <w:webHidden/>
              </w:rPr>
              <w:fldChar w:fldCharType="separate"/>
            </w:r>
            <w:r w:rsidR="00052A6B">
              <w:rPr>
                <w:noProof/>
                <w:webHidden/>
              </w:rPr>
              <w:t>25</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4" w:history="1">
            <w:r w:rsidR="002129FC" w:rsidRPr="002A7E6D">
              <w:rPr>
                <w:rStyle w:val="af0"/>
                <w:rFonts w:eastAsia="Calibri"/>
                <w:noProof/>
                <w:w w:val="99"/>
              </w:rPr>
              <w:t>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переводу открытых систем теплоснабжения (горячего водоснабжения) в закрытые системы горячего водоснабжения</w:t>
            </w:r>
            <w:r w:rsidR="002129FC">
              <w:rPr>
                <w:noProof/>
                <w:webHidden/>
              </w:rPr>
              <w:tab/>
            </w:r>
            <w:r>
              <w:rPr>
                <w:noProof/>
                <w:webHidden/>
              </w:rPr>
              <w:fldChar w:fldCharType="begin"/>
            </w:r>
            <w:r w:rsidR="002129FC">
              <w:rPr>
                <w:noProof/>
                <w:webHidden/>
              </w:rPr>
              <w:instrText xml:space="preserve"> PAGEREF _Toc83586414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5" w:history="1">
            <w:r w:rsidR="002129FC" w:rsidRPr="002A7E6D">
              <w:rPr>
                <w:rStyle w:val="af0"/>
                <w:rFonts w:eastAsia="Calibri"/>
                <w:noProof/>
                <w:w w:val="99"/>
              </w:rPr>
              <w:t>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топливныебалансы</w:t>
            </w:r>
            <w:r w:rsidR="002129FC">
              <w:rPr>
                <w:noProof/>
                <w:webHidden/>
              </w:rPr>
              <w:tab/>
            </w:r>
            <w:r>
              <w:rPr>
                <w:noProof/>
                <w:webHidden/>
              </w:rPr>
              <w:fldChar w:fldCharType="begin"/>
            </w:r>
            <w:r w:rsidR="002129FC">
              <w:rPr>
                <w:noProof/>
                <w:webHidden/>
              </w:rPr>
              <w:instrText xml:space="preserve"> PAGEREF _Toc83586415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6" w:history="1">
            <w:r w:rsidR="002129FC" w:rsidRPr="002A7E6D">
              <w:rPr>
                <w:rStyle w:val="af0"/>
                <w:rFonts w:eastAsia="Calibri"/>
                <w:noProof/>
                <w:w w:val="99"/>
              </w:rPr>
              <w:t>8.1.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2129FC">
              <w:rPr>
                <w:noProof/>
                <w:webHidden/>
              </w:rPr>
              <w:tab/>
            </w:r>
            <w:r>
              <w:rPr>
                <w:noProof/>
                <w:webHidden/>
              </w:rPr>
              <w:fldChar w:fldCharType="begin"/>
            </w:r>
            <w:r w:rsidR="002129FC">
              <w:rPr>
                <w:noProof/>
                <w:webHidden/>
              </w:rPr>
              <w:instrText xml:space="preserve"> PAGEREF _Toc83586416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7" w:history="1">
            <w:r w:rsidR="002129FC" w:rsidRPr="002A7E6D">
              <w:rPr>
                <w:rStyle w:val="af0"/>
                <w:rFonts w:eastAsia="Calibri"/>
                <w:noProof/>
                <w:w w:val="99"/>
              </w:rPr>
              <w:t>8.2.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2129FC">
              <w:rPr>
                <w:noProof/>
                <w:webHidden/>
              </w:rPr>
              <w:tab/>
            </w:r>
            <w:r>
              <w:rPr>
                <w:noProof/>
                <w:webHidden/>
              </w:rPr>
              <w:fldChar w:fldCharType="begin"/>
            </w:r>
            <w:r w:rsidR="002129FC">
              <w:rPr>
                <w:noProof/>
                <w:webHidden/>
              </w:rPr>
              <w:instrText xml:space="preserve"> PAGEREF _Toc83586417 \h </w:instrText>
            </w:r>
            <w:r>
              <w:rPr>
                <w:noProof/>
                <w:webHidden/>
              </w:rPr>
            </w:r>
            <w:r>
              <w:rPr>
                <w:noProof/>
                <w:webHidden/>
              </w:rPr>
              <w:fldChar w:fldCharType="separate"/>
            </w:r>
            <w:r w:rsidR="00052A6B">
              <w:rPr>
                <w:noProof/>
                <w:webHidden/>
              </w:rPr>
              <w:t>27</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8" w:history="1">
            <w:r w:rsidR="002129FC" w:rsidRPr="002A7E6D">
              <w:rPr>
                <w:rStyle w:val="af0"/>
                <w:rFonts w:eastAsia="Calibri"/>
                <w:noProof/>
                <w:w w:val="99"/>
              </w:rPr>
              <w:t>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Инвестиции в строительство, реконструкцию и техническоеперевооружение</w:t>
            </w:r>
            <w:r w:rsidR="002129FC">
              <w:rPr>
                <w:noProof/>
                <w:webHidden/>
              </w:rPr>
              <w:tab/>
            </w:r>
            <w:r>
              <w:rPr>
                <w:noProof/>
                <w:webHidden/>
              </w:rPr>
              <w:fldChar w:fldCharType="begin"/>
            </w:r>
            <w:r w:rsidR="002129FC">
              <w:rPr>
                <w:noProof/>
                <w:webHidden/>
              </w:rPr>
              <w:instrText xml:space="preserve"> PAGEREF _Toc83586418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9" w:history="1">
            <w:r w:rsidR="002129FC" w:rsidRPr="002A7E6D">
              <w:rPr>
                <w:rStyle w:val="af0"/>
                <w:rFonts w:eastAsia="Calibri"/>
                <w:noProof/>
                <w:w w:val="99"/>
              </w:rPr>
              <w:t>9.1.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r w:rsidR="002129FC">
              <w:rPr>
                <w:noProof/>
                <w:webHidden/>
              </w:rPr>
              <w:tab/>
            </w:r>
            <w:r>
              <w:rPr>
                <w:noProof/>
                <w:webHidden/>
              </w:rPr>
              <w:fldChar w:fldCharType="begin"/>
            </w:r>
            <w:r w:rsidR="002129FC">
              <w:rPr>
                <w:noProof/>
                <w:webHidden/>
              </w:rPr>
              <w:instrText xml:space="preserve"> PAGEREF _Toc83586419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0" w:history="1">
            <w:r w:rsidR="002129FC" w:rsidRPr="002A7E6D">
              <w:rPr>
                <w:rStyle w:val="af0"/>
                <w:rFonts w:eastAsia="Calibri"/>
                <w:noProof/>
                <w:w w:val="99"/>
              </w:rPr>
              <w:t>9.2.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2129FC">
              <w:rPr>
                <w:noProof/>
                <w:webHidden/>
              </w:rPr>
              <w:tab/>
            </w:r>
            <w:r>
              <w:rPr>
                <w:noProof/>
                <w:webHidden/>
              </w:rPr>
              <w:fldChar w:fldCharType="begin"/>
            </w:r>
            <w:r w:rsidR="002129FC">
              <w:rPr>
                <w:noProof/>
                <w:webHidden/>
              </w:rPr>
              <w:instrText xml:space="preserve"> PAGEREF _Toc83586420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1" w:history="1">
            <w:r w:rsidR="002129FC" w:rsidRPr="002A7E6D">
              <w:rPr>
                <w:rStyle w:val="af0"/>
                <w:rFonts w:eastAsia="Calibri"/>
                <w:noProof/>
                <w:w w:val="99"/>
              </w:rPr>
              <w:t>9.3.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2129FC">
              <w:rPr>
                <w:noProof/>
                <w:webHidden/>
              </w:rPr>
              <w:tab/>
            </w:r>
            <w:r>
              <w:rPr>
                <w:noProof/>
                <w:webHidden/>
              </w:rPr>
              <w:fldChar w:fldCharType="begin"/>
            </w:r>
            <w:r w:rsidR="002129FC">
              <w:rPr>
                <w:noProof/>
                <w:webHidden/>
              </w:rPr>
              <w:instrText xml:space="preserve"> PAGEREF _Toc83586421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2" w:history="1">
            <w:r w:rsidR="002129FC" w:rsidRPr="002A7E6D">
              <w:rPr>
                <w:rStyle w:val="af0"/>
                <w:rFonts w:eastAsia="Calibri"/>
                <w:noProof/>
                <w:w w:val="99"/>
              </w:rPr>
              <w:t>9.4.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129FC">
              <w:rPr>
                <w:noProof/>
                <w:webHidden/>
              </w:rPr>
              <w:tab/>
            </w:r>
            <w:r>
              <w:rPr>
                <w:noProof/>
                <w:webHidden/>
              </w:rPr>
              <w:fldChar w:fldCharType="begin"/>
            </w:r>
            <w:r w:rsidR="002129FC">
              <w:rPr>
                <w:noProof/>
                <w:webHidden/>
              </w:rPr>
              <w:instrText xml:space="preserve"> PAGEREF _Toc83586422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3" w:history="1">
            <w:r w:rsidR="002129FC" w:rsidRPr="002A7E6D">
              <w:rPr>
                <w:rStyle w:val="af0"/>
                <w:rFonts w:eastAsia="Calibri"/>
                <w:noProof/>
                <w:w w:val="99"/>
              </w:rPr>
              <w:t>9.5.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Оценка эффективности инвестиций по отдельным предложениям</w:t>
            </w:r>
            <w:r w:rsidR="002129FC">
              <w:rPr>
                <w:noProof/>
                <w:webHidden/>
              </w:rPr>
              <w:tab/>
            </w:r>
            <w:r>
              <w:rPr>
                <w:noProof/>
                <w:webHidden/>
              </w:rPr>
              <w:fldChar w:fldCharType="begin"/>
            </w:r>
            <w:r w:rsidR="002129FC">
              <w:rPr>
                <w:noProof/>
                <w:webHidden/>
              </w:rPr>
              <w:instrText xml:space="preserve"> PAGEREF _Toc83586423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4" w:history="1">
            <w:r w:rsidR="002129FC" w:rsidRPr="002A7E6D">
              <w:rPr>
                <w:rStyle w:val="af0"/>
                <w:rFonts w:eastAsia="Calibri"/>
                <w:noProof/>
                <w:w w:val="99"/>
              </w:rPr>
              <w:t>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_Toc83586424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5" w:history="1">
            <w:r w:rsidR="002129FC" w:rsidRPr="002A7E6D">
              <w:rPr>
                <w:rStyle w:val="af0"/>
                <w:rFonts w:eastAsia="Calibri"/>
                <w:noProof/>
                <w:w w:val="99"/>
              </w:rPr>
              <w:t>10.1.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_Toc83586425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6" w:history="1">
            <w:r w:rsidR="002129FC" w:rsidRPr="002A7E6D">
              <w:rPr>
                <w:rStyle w:val="af0"/>
                <w:rFonts w:eastAsia="Calibri"/>
                <w:noProof/>
                <w:w w:val="99"/>
              </w:rPr>
              <w:t>10.2.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зон деятельности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_Toc83586426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7" w:history="1">
            <w:r w:rsidR="002129FC" w:rsidRPr="002A7E6D">
              <w:rPr>
                <w:rStyle w:val="af0"/>
                <w:rFonts w:eastAsia="Calibri"/>
                <w:noProof/>
                <w:w w:val="99"/>
              </w:rPr>
              <w:t>10.3.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2129FC">
              <w:rPr>
                <w:noProof/>
                <w:webHidden/>
              </w:rPr>
              <w:tab/>
            </w:r>
            <w:r>
              <w:rPr>
                <w:noProof/>
                <w:webHidden/>
              </w:rPr>
              <w:fldChar w:fldCharType="begin"/>
            </w:r>
            <w:r w:rsidR="002129FC">
              <w:rPr>
                <w:noProof/>
                <w:webHidden/>
              </w:rPr>
              <w:instrText xml:space="preserve"> PAGEREF _Toc83586427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8" w:history="1">
            <w:r w:rsidR="002129FC" w:rsidRPr="002A7E6D">
              <w:rPr>
                <w:rStyle w:val="af0"/>
                <w:rFonts w:eastAsia="Calibri"/>
                <w:noProof/>
                <w:w w:val="99"/>
              </w:rPr>
              <w:t>10.4.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129FC">
              <w:rPr>
                <w:noProof/>
                <w:webHidden/>
              </w:rPr>
              <w:tab/>
            </w:r>
            <w:r>
              <w:rPr>
                <w:noProof/>
                <w:webHidden/>
              </w:rPr>
              <w:fldChar w:fldCharType="begin"/>
            </w:r>
            <w:r w:rsidR="002129FC">
              <w:rPr>
                <w:noProof/>
                <w:webHidden/>
              </w:rPr>
              <w:instrText xml:space="preserve"> PAGEREF _Toc83586428 \h </w:instrText>
            </w:r>
            <w:r>
              <w:rPr>
                <w:noProof/>
                <w:webHidden/>
              </w:rPr>
            </w:r>
            <w:r>
              <w:rPr>
                <w:noProof/>
                <w:webHidden/>
              </w:rPr>
              <w:fldChar w:fldCharType="separate"/>
            </w:r>
            <w:r w:rsidR="00052A6B">
              <w:rPr>
                <w:noProof/>
                <w:webHidden/>
              </w:rPr>
              <w:t>34</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9"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о распределении тепловой нагрузки между источниками тепловой энергии</w:t>
            </w:r>
            <w:r w:rsidR="002129FC">
              <w:rPr>
                <w:noProof/>
                <w:webHidden/>
              </w:rPr>
              <w:tab/>
            </w:r>
            <w:r>
              <w:rPr>
                <w:noProof/>
                <w:webHidden/>
              </w:rPr>
              <w:fldChar w:fldCharType="begin"/>
            </w:r>
            <w:r w:rsidR="002129FC">
              <w:rPr>
                <w:noProof/>
                <w:webHidden/>
              </w:rPr>
              <w:instrText xml:space="preserve"> PAGEREF _Toc83586429 \h </w:instrText>
            </w:r>
            <w:r>
              <w:rPr>
                <w:noProof/>
                <w:webHidden/>
              </w:rPr>
            </w:r>
            <w:r>
              <w:rPr>
                <w:noProof/>
                <w:webHidden/>
              </w:rPr>
              <w:fldChar w:fldCharType="separate"/>
            </w:r>
            <w:r w:rsidR="00052A6B">
              <w:rPr>
                <w:noProof/>
                <w:webHidden/>
              </w:rPr>
              <w:t>35</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0"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по бесхозным тепловымсетям</w:t>
            </w:r>
            <w:r w:rsidR="002129FC">
              <w:rPr>
                <w:noProof/>
                <w:webHidden/>
              </w:rPr>
              <w:tab/>
            </w:r>
            <w:r>
              <w:rPr>
                <w:noProof/>
                <w:webHidden/>
              </w:rPr>
              <w:fldChar w:fldCharType="begin"/>
            </w:r>
            <w:r w:rsidR="002129FC">
              <w:rPr>
                <w:noProof/>
                <w:webHidden/>
              </w:rPr>
              <w:instrText xml:space="preserve"> PAGEREF _Toc83586430 \h </w:instrText>
            </w:r>
            <w:r>
              <w:rPr>
                <w:noProof/>
                <w:webHidden/>
              </w:rPr>
            </w:r>
            <w:r>
              <w:rPr>
                <w:noProof/>
                <w:webHidden/>
              </w:rPr>
              <w:fldChar w:fldCharType="separate"/>
            </w:r>
            <w:r w:rsidR="00052A6B">
              <w:rPr>
                <w:noProof/>
                <w:webHidden/>
              </w:rPr>
              <w:t>36</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1"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Синхронизация системы теплоснабжения с системой газоснабжения и газификации субъекта Российской Федерации</w:t>
            </w:r>
            <w:r w:rsidR="002129FC">
              <w:rPr>
                <w:noProof/>
                <w:webHidden/>
              </w:rPr>
              <w:tab/>
            </w:r>
            <w:r>
              <w:rPr>
                <w:noProof/>
                <w:webHidden/>
              </w:rPr>
              <w:fldChar w:fldCharType="begin"/>
            </w:r>
            <w:r w:rsidR="002129FC">
              <w:rPr>
                <w:noProof/>
                <w:webHidden/>
              </w:rPr>
              <w:instrText xml:space="preserve"> PAGEREF _Toc83586431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2" w:history="1">
            <w:r w:rsidR="002129FC" w:rsidRPr="002A7E6D">
              <w:rPr>
                <w:rStyle w:val="af0"/>
                <w:rFonts w:eastAsia="Calibri"/>
                <w:noProof/>
                <w:w w:val="99"/>
              </w:rPr>
              <w:t>13.1.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129FC">
              <w:rPr>
                <w:noProof/>
                <w:webHidden/>
              </w:rPr>
              <w:tab/>
            </w:r>
            <w:r>
              <w:rPr>
                <w:noProof/>
                <w:webHidden/>
              </w:rPr>
              <w:fldChar w:fldCharType="begin"/>
            </w:r>
            <w:r w:rsidR="002129FC">
              <w:rPr>
                <w:noProof/>
                <w:webHidden/>
              </w:rPr>
              <w:instrText xml:space="preserve"> PAGEREF _Toc83586432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3" w:history="1">
            <w:r w:rsidR="002129FC" w:rsidRPr="002A7E6D">
              <w:rPr>
                <w:rStyle w:val="af0"/>
                <w:rFonts w:eastAsia="Calibri"/>
                <w:noProof/>
                <w:w w:val="99"/>
              </w:rPr>
              <w:t>13.2.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проблем организации газоснабжения источников тепловой энергии</w:t>
            </w:r>
            <w:r w:rsidR="002129FC">
              <w:rPr>
                <w:noProof/>
                <w:webHidden/>
              </w:rPr>
              <w:tab/>
            </w:r>
            <w:r>
              <w:rPr>
                <w:noProof/>
                <w:webHidden/>
              </w:rPr>
              <w:fldChar w:fldCharType="begin"/>
            </w:r>
            <w:r w:rsidR="002129FC">
              <w:rPr>
                <w:noProof/>
                <w:webHidden/>
              </w:rPr>
              <w:instrText xml:space="preserve"> PAGEREF _Toc83586433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4" w:history="1">
            <w:r w:rsidR="002129FC" w:rsidRPr="002A7E6D">
              <w:rPr>
                <w:rStyle w:val="af0"/>
                <w:rFonts w:eastAsia="Calibri"/>
                <w:noProof/>
                <w:w w:val="99"/>
              </w:rPr>
              <w:t>13.3.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_Toc83586434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5" w:history="1">
            <w:r w:rsidR="002129FC" w:rsidRPr="002A7E6D">
              <w:rPr>
                <w:rStyle w:val="af0"/>
                <w:rFonts w:eastAsia="Calibri"/>
                <w:noProof/>
                <w:w w:val="99"/>
              </w:rPr>
              <w:t>13.4.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Описание решений (вырабатываемых с учетом положений утвержденной схемы и </w:t>
            </w:r>
            <w:r w:rsidR="002129FC" w:rsidRPr="002A7E6D">
              <w:rPr>
                <w:rStyle w:val="af0"/>
                <w:rFonts w:eastAsia="Calibri"/>
                <w:noProof/>
              </w:rPr>
              <w:lastRenderedPageBreak/>
              <w:t>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129FC">
              <w:rPr>
                <w:noProof/>
                <w:webHidden/>
              </w:rPr>
              <w:tab/>
            </w:r>
            <w:r>
              <w:rPr>
                <w:noProof/>
                <w:webHidden/>
              </w:rPr>
              <w:fldChar w:fldCharType="begin"/>
            </w:r>
            <w:r w:rsidR="002129FC">
              <w:rPr>
                <w:noProof/>
                <w:webHidden/>
              </w:rPr>
              <w:instrText xml:space="preserve"> PAGEREF _Toc83586435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6" w:history="1">
            <w:r w:rsidR="002129FC" w:rsidRPr="002A7E6D">
              <w:rPr>
                <w:rStyle w:val="af0"/>
                <w:rFonts w:eastAsia="Calibri"/>
                <w:noProof/>
                <w:w w:val="99"/>
              </w:rPr>
              <w:t>13.5.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129FC">
              <w:rPr>
                <w:noProof/>
                <w:webHidden/>
              </w:rPr>
              <w:tab/>
            </w:r>
            <w:r>
              <w:rPr>
                <w:noProof/>
                <w:webHidden/>
              </w:rPr>
              <w:fldChar w:fldCharType="begin"/>
            </w:r>
            <w:r w:rsidR="002129FC">
              <w:rPr>
                <w:noProof/>
                <w:webHidden/>
              </w:rPr>
              <w:instrText xml:space="preserve"> PAGEREF _Toc83586436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7" w:history="1">
            <w:r w:rsidR="002129FC" w:rsidRPr="002A7E6D">
              <w:rPr>
                <w:rStyle w:val="af0"/>
                <w:rFonts w:eastAsia="Calibri"/>
                <w:noProof/>
                <w:w w:val="99"/>
              </w:rPr>
              <w:t>13.6.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129FC">
              <w:rPr>
                <w:noProof/>
                <w:webHidden/>
              </w:rPr>
              <w:tab/>
            </w:r>
            <w:r>
              <w:rPr>
                <w:noProof/>
                <w:webHidden/>
              </w:rPr>
              <w:fldChar w:fldCharType="begin"/>
            </w:r>
            <w:r w:rsidR="002129FC">
              <w:rPr>
                <w:noProof/>
                <w:webHidden/>
              </w:rPr>
              <w:instrText xml:space="preserve"> PAGEREF _Toc83586437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007D8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8" w:history="1">
            <w:r w:rsidR="002129FC" w:rsidRPr="002A7E6D">
              <w:rPr>
                <w:rStyle w:val="af0"/>
                <w:rFonts w:eastAsia="Calibri"/>
                <w:noProof/>
                <w:w w:val="99"/>
              </w:rPr>
              <w:t>13.7.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_Toc83586438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9" w:history="1">
            <w:r w:rsidR="002129FC" w:rsidRPr="002A7E6D">
              <w:rPr>
                <w:rStyle w:val="af0"/>
                <w:rFonts w:eastAsia="Calibri"/>
                <w:noProof/>
                <w:w w:val="99"/>
              </w:rPr>
              <w:t>14.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Индикаторы развития систем теплоснабжения</w:t>
            </w:r>
            <w:r w:rsidR="002129FC">
              <w:rPr>
                <w:noProof/>
                <w:webHidden/>
              </w:rPr>
              <w:tab/>
            </w:r>
            <w:r>
              <w:rPr>
                <w:noProof/>
                <w:webHidden/>
              </w:rPr>
              <w:fldChar w:fldCharType="begin"/>
            </w:r>
            <w:r w:rsidR="002129FC">
              <w:rPr>
                <w:noProof/>
                <w:webHidden/>
              </w:rPr>
              <w:instrText xml:space="preserve"> PAGEREF _Toc83586439 \h </w:instrText>
            </w:r>
            <w:r>
              <w:rPr>
                <w:noProof/>
                <w:webHidden/>
              </w:rPr>
            </w:r>
            <w:r>
              <w:rPr>
                <w:noProof/>
                <w:webHidden/>
              </w:rPr>
              <w:fldChar w:fldCharType="separate"/>
            </w:r>
            <w:r w:rsidR="00052A6B">
              <w:rPr>
                <w:noProof/>
                <w:webHidden/>
              </w:rPr>
              <w:t>39</w:t>
            </w:r>
            <w:r>
              <w:rPr>
                <w:noProof/>
                <w:webHidden/>
              </w:rPr>
              <w:fldChar w:fldCharType="end"/>
            </w:r>
          </w:hyperlink>
        </w:p>
        <w:p w:rsidR="002129FC" w:rsidRDefault="00007D8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40" w:history="1">
            <w:r w:rsidR="002129FC" w:rsidRPr="002A7E6D">
              <w:rPr>
                <w:rStyle w:val="af0"/>
                <w:rFonts w:eastAsia="Calibri"/>
                <w:noProof/>
                <w:w w:val="99"/>
              </w:rPr>
              <w:t>15.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Ценовые (тарифные) последствия</w:t>
            </w:r>
            <w:r w:rsidR="002129FC">
              <w:rPr>
                <w:noProof/>
                <w:webHidden/>
              </w:rPr>
              <w:tab/>
            </w:r>
            <w:r>
              <w:rPr>
                <w:noProof/>
                <w:webHidden/>
              </w:rPr>
              <w:fldChar w:fldCharType="begin"/>
            </w:r>
            <w:r w:rsidR="002129FC">
              <w:rPr>
                <w:noProof/>
                <w:webHidden/>
              </w:rPr>
              <w:instrText xml:space="preserve"> PAGEREF _Toc83586440 \h </w:instrText>
            </w:r>
            <w:r>
              <w:rPr>
                <w:noProof/>
                <w:webHidden/>
              </w:rPr>
            </w:r>
            <w:r>
              <w:rPr>
                <w:noProof/>
                <w:webHidden/>
              </w:rPr>
              <w:fldChar w:fldCharType="separate"/>
            </w:r>
            <w:r w:rsidR="00052A6B">
              <w:rPr>
                <w:noProof/>
                <w:webHidden/>
              </w:rPr>
              <w:t>44</w:t>
            </w:r>
            <w:r>
              <w:rPr>
                <w:noProof/>
                <w:webHidden/>
              </w:rPr>
              <w:fldChar w:fldCharType="end"/>
            </w:r>
          </w:hyperlink>
        </w:p>
        <w:p w:rsidR="002129FC" w:rsidRDefault="00007D83">
          <w:pPr>
            <w:pStyle w:val="10"/>
            <w:tabs>
              <w:tab w:val="right" w:leader="dot" w:pos="10199"/>
            </w:tabs>
            <w:rPr>
              <w:rFonts w:asciiTheme="minorHAnsi" w:eastAsiaTheme="minorEastAsia" w:hAnsiTheme="minorHAnsi" w:cstheme="minorBidi"/>
              <w:noProof/>
              <w:sz w:val="22"/>
              <w:szCs w:val="22"/>
              <w:lang w:bidi="ar-SA"/>
            </w:rPr>
          </w:pPr>
          <w:hyperlink w:anchor="_Toc83586441" w:history="1">
            <w:r w:rsidR="002129FC" w:rsidRPr="002A7E6D">
              <w:rPr>
                <w:rStyle w:val="af0"/>
                <w:rFonts w:eastAsia="Calibri"/>
                <w:noProof/>
              </w:rPr>
              <w:t>ЗАКЛЮЧЕНИЕ</w:t>
            </w:r>
            <w:r w:rsidR="002129FC">
              <w:rPr>
                <w:noProof/>
                <w:webHidden/>
              </w:rPr>
              <w:tab/>
            </w:r>
            <w:r>
              <w:rPr>
                <w:noProof/>
                <w:webHidden/>
              </w:rPr>
              <w:fldChar w:fldCharType="begin"/>
            </w:r>
            <w:r w:rsidR="002129FC">
              <w:rPr>
                <w:noProof/>
                <w:webHidden/>
              </w:rPr>
              <w:instrText xml:space="preserve"> PAGEREF _Toc83586441 \h </w:instrText>
            </w:r>
            <w:r>
              <w:rPr>
                <w:noProof/>
                <w:webHidden/>
              </w:rPr>
            </w:r>
            <w:r>
              <w:rPr>
                <w:noProof/>
                <w:webHidden/>
              </w:rPr>
              <w:fldChar w:fldCharType="separate"/>
            </w:r>
            <w:r w:rsidR="00052A6B">
              <w:rPr>
                <w:noProof/>
                <w:webHidden/>
              </w:rPr>
              <w:t>46</w:t>
            </w:r>
            <w:r>
              <w:rPr>
                <w:noProof/>
                <w:webHidden/>
              </w:rPr>
              <w:fldChar w:fldCharType="end"/>
            </w:r>
          </w:hyperlink>
        </w:p>
        <w:p w:rsidR="005F7A08" w:rsidRDefault="00007D83" w:rsidP="00FE5D99">
          <w:r>
            <w:rPr>
              <w:b/>
              <w:bCs/>
            </w:rPr>
            <w:fldChar w:fldCharType="end"/>
          </w:r>
        </w:p>
      </w:sdtContent>
    </w:sdt>
    <w:p w:rsidR="00F63D39" w:rsidRDefault="00F63D39" w:rsidP="00FE5D99">
      <w:pPr>
        <w:ind w:firstLine="720"/>
        <w:sectPr w:rsidR="00F63D39" w:rsidSect="00054D43">
          <w:footerReference w:type="default" r:id="rId8"/>
          <w:type w:val="nextColumn"/>
          <w:pgSz w:w="11910" w:h="16840"/>
          <w:pgMar w:top="567" w:right="567" w:bottom="964" w:left="1134" w:header="720" w:footer="720" w:gutter="0"/>
          <w:cols w:space="720"/>
        </w:sectPr>
      </w:pPr>
    </w:p>
    <w:p w:rsidR="00F63D39" w:rsidRDefault="00D715D4" w:rsidP="00FE5D99">
      <w:pPr>
        <w:pStyle w:val="1"/>
        <w:spacing w:before="61"/>
        <w:ind w:left="0" w:firstLine="720"/>
        <w:jc w:val="left"/>
      </w:pPr>
      <w:bookmarkStart w:id="1" w:name="_Toc83586373"/>
      <w:r>
        <w:lastRenderedPageBreak/>
        <w:t>Введение</w:t>
      </w:r>
      <w:bookmarkEnd w:id="1"/>
    </w:p>
    <w:p w:rsidR="00F63D39" w:rsidRDefault="00F63D39" w:rsidP="00FE5D99">
      <w:pPr>
        <w:pStyle w:val="a3"/>
        <w:spacing w:before="3"/>
        <w:ind w:firstLine="720"/>
        <w:rPr>
          <w:b/>
          <w:sz w:val="38"/>
        </w:rPr>
      </w:pPr>
    </w:p>
    <w:p w:rsidR="006900F4" w:rsidRPr="006900F4" w:rsidRDefault="006900F4" w:rsidP="006900F4">
      <w:pPr>
        <w:pStyle w:val="a3"/>
        <w:spacing w:line="360" w:lineRule="auto"/>
        <w:ind w:right="3" w:firstLine="709"/>
        <w:jc w:val="both"/>
      </w:pPr>
      <w:r w:rsidRPr="006900F4">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 «О требованиях к схемам теплоснабжения, порядку их разработки и утверждения».</w:t>
      </w:r>
    </w:p>
    <w:p w:rsidR="006900F4" w:rsidRPr="006900F4" w:rsidRDefault="006900F4" w:rsidP="006900F4">
      <w:pPr>
        <w:pStyle w:val="a3"/>
        <w:spacing w:line="360" w:lineRule="auto"/>
        <w:ind w:right="3" w:firstLine="709"/>
        <w:jc w:val="both"/>
      </w:pPr>
      <w:r w:rsidRPr="006900F4">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6900F4" w:rsidRPr="006900F4" w:rsidRDefault="006900F4" w:rsidP="006900F4">
      <w:pPr>
        <w:pStyle w:val="a3"/>
        <w:ind w:right="3" w:firstLine="709"/>
      </w:pPr>
      <w:r w:rsidRPr="006900F4">
        <w:t>Схема теплоснабжения разработана на основе следующих принципов:</w:t>
      </w:r>
    </w:p>
    <w:p w:rsidR="006900F4" w:rsidRPr="006900F4" w:rsidRDefault="006900F4" w:rsidP="006900F4">
      <w:pPr>
        <w:pStyle w:val="a5"/>
        <w:numPr>
          <w:ilvl w:val="0"/>
          <w:numId w:val="35"/>
        </w:numPr>
        <w:tabs>
          <w:tab w:val="left" w:pos="1362"/>
        </w:tabs>
        <w:spacing w:before="161" w:line="362" w:lineRule="auto"/>
        <w:ind w:left="0" w:right="3" w:firstLine="709"/>
        <w:rPr>
          <w:sz w:val="26"/>
          <w:szCs w:val="26"/>
        </w:rPr>
      </w:pPr>
      <w:r w:rsidRPr="006900F4">
        <w:rPr>
          <w:sz w:val="26"/>
          <w:szCs w:val="26"/>
        </w:rPr>
        <w:t>обеспечение безопасности и надежности теплоснабжения потребителей в соответствии с требованиями техническихрегламентов;</w:t>
      </w:r>
    </w:p>
    <w:p w:rsidR="006900F4" w:rsidRPr="006900F4" w:rsidRDefault="006900F4" w:rsidP="006900F4">
      <w:pPr>
        <w:pStyle w:val="a5"/>
        <w:numPr>
          <w:ilvl w:val="0"/>
          <w:numId w:val="35"/>
        </w:numPr>
        <w:tabs>
          <w:tab w:val="left" w:pos="1316"/>
        </w:tabs>
        <w:spacing w:line="360" w:lineRule="auto"/>
        <w:ind w:left="0" w:right="3" w:firstLine="709"/>
        <w:rPr>
          <w:sz w:val="26"/>
          <w:szCs w:val="26"/>
        </w:rPr>
      </w:pPr>
      <w:r w:rsidRPr="006900F4">
        <w:rPr>
          <w:sz w:val="26"/>
          <w:szCs w:val="26"/>
        </w:rPr>
        <w:t>обеспечение энергетической эффективности теплоснабжения и потребления тепловой энергии с учетом требований, установленных действующимизаконами;</w:t>
      </w:r>
    </w:p>
    <w:p w:rsidR="006900F4" w:rsidRPr="006900F4" w:rsidRDefault="006900F4" w:rsidP="006900F4">
      <w:pPr>
        <w:pStyle w:val="a5"/>
        <w:numPr>
          <w:ilvl w:val="0"/>
          <w:numId w:val="35"/>
        </w:numPr>
        <w:tabs>
          <w:tab w:val="left" w:pos="1400"/>
        </w:tabs>
        <w:spacing w:line="360" w:lineRule="auto"/>
        <w:ind w:left="0" w:right="3" w:firstLine="709"/>
        <w:rPr>
          <w:sz w:val="26"/>
          <w:szCs w:val="26"/>
        </w:rPr>
      </w:pPr>
      <w:r w:rsidRPr="006900F4">
        <w:rPr>
          <w:sz w:val="26"/>
          <w:szCs w:val="2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экономическойобоснованности;</w:t>
      </w:r>
    </w:p>
    <w:p w:rsidR="006900F4" w:rsidRPr="006900F4" w:rsidRDefault="006900F4" w:rsidP="006900F4">
      <w:pPr>
        <w:pStyle w:val="a5"/>
        <w:numPr>
          <w:ilvl w:val="0"/>
          <w:numId w:val="35"/>
        </w:numPr>
        <w:tabs>
          <w:tab w:val="left" w:pos="1566"/>
        </w:tabs>
        <w:spacing w:line="360" w:lineRule="auto"/>
        <w:ind w:left="0" w:right="3" w:firstLine="709"/>
        <w:rPr>
          <w:sz w:val="26"/>
          <w:szCs w:val="26"/>
        </w:rPr>
      </w:pPr>
      <w:r w:rsidRPr="006900F4">
        <w:rPr>
          <w:sz w:val="26"/>
          <w:szCs w:val="26"/>
        </w:rPr>
        <w:t>соблюдение баланса экономических интересов теплоснабжающих организаций ипотребителей;</w:t>
      </w:r>
    </w:p>
    <w:p w:rsidR="006900F4" w:rsidRPr="006900F4" w:rsidRDefault="006900F4" w:rsidP="006900F4">
      <w:pPr>
        <w:pStyle w:val="a5"/>
        <w:numPr>
          <w:ilvl w:val="0"/>
          <w:numId w:val="35"/>
        </w:numPr>
        <w:tabs>
          <w:tab w:val="left" w:pos="1304"/>
        </w:tabs>
        <w:spacing w:line="362" w:lineRule="auto"/>
        <w:ind w:left="0" w:right="3" w:firstLine="709"/>
        <w:rPr>
          <w:sz w:val="26"/>
          <w:szCs w:val="26"/>
        </w:rPr>
      </w:pPr>
      <w:r w:rsidRPr="006900F4">
        <w:rPr>
          <w:sz w:val="26"/>
          <w:szCs w:val="26"/>
        </w:rPr>
        <w:t>минимизации затрат на теплоснабжение в расчете на каждого потребителя в долгосрочнойперспективе;</w:t>
      </w:r>
    </w:p>
    <w:p w:rsidR="006900F4" w:rsidRPr="006900F4" w:rsidRDefault="006900F4" w:rsidP="006900F4">
      <w:pPr>
        <w:pStyle w:val="a5"/>
        <w:numPr>
          <w:ilvl w:val="0"/>
          <w:numId w:val="35"/>
        </w:numPr>
        <w:tabs>
          <w:tab w:val="left" w:pos="1287"/>
        </w:tabs>
        <w:spacing w:line="317" w:lineRule="exact"/>
        <w:ind w:left="0" w:right="3" w:firstLine="709"/>
        <w:jc w:val="left"/>
        <w:rPr>
          <w:sz w:val="26"/>
          <w:szCs w:val="26"/>
        </w:rPr>
      </w:pPr>
      <w:r w:rsidRPr="006900F4">
        <w:rPr>
          <w:sz w:val="26"/>
          <w:szCs w:val="26"/>
        </w:rPr>
        <w:t>минимизации вредного воздействия на окружающуюсреду;</w:t>
      </w:r>
    </w:p>
    <w:p w:rsidR="006900F4" w:rsidRPr="006900F4" w:rsidRDefault="006900F4" w:rsidP="006900F4">
      <w:pPr>
        <w:pStyle w:val="a5"/>
        <w:numPr>
          <w:ilvl w:val="0"/>
          <w:numId w:val="35"/>
        </w:numPr>
        <w:tabs>
          <w:tab w:val="left" w:pos="1328"/>
        </w:tabs>
        <w:spacing w:before="154" w:line="360" w:lineRule="auto"/>
        <w:ind w:left="0" w:right="3" w:firstLine="709"/>
        <w:rPr>
          <w:sz w:val="26"/>
          <w:szCs w:val="26"/>
        </w:rPr>
      </w:pPr>
      <w:r w:rsidRPr="006900F4">
        <w:rPr>
          <w:sz w:val="26"/>
          <w:szCs w:val="26"/>
        </w:rPr>
        <w:t>обеспечение не дискриминационных и стабильных условий осуществления предпринимательской деятельности в сферетеплоснабжения;</w:t>
      </w:r>
    </w:p>
    <w:p w:rsidR="006900F4" w:rsidRPr="006900F4" w:rsidRDefault="006900F4" w:rsidP="006900F4">
      <w:pPr>
        <w:pStyle w:val="a5"/>
        <w:numPr>
          <w:ilvl w:val="0"/>
          <w:numId w:val="35"/>
        </w:numPr>
        <w:tabs>
          <w:tab w:val="left" w:pos="1371"/>
        </w:tabs>
        <w:spacing w:before="2" w:line="360" w:lineRule="auto"/>
        <w:ind w:left="0" w:right="3" w:firstLine="709"/>
        <w:rPr>
          <w:sz w:val="26"/>
          <w:szCs w:val="26"/>
        </w:rPr>
      </w:pPr>
      <w:r w:rsidRPr="006900F4">
        <w:rPr>
          <w:sz w:val="26"/>
          <w:szCs w:val="26"/>
        </w:rPr>
        <w:t>согласованности схемы теплоснабжения с иными программами развития сетей инженерно-технического обеспечения, а также с программойгазификации;</w:t>
      </w:r>
    </w:p>
    <w:p w:rsidR="006900F4" w:rsidRPr="006900F4" w:rsidRDefault="006900F4" w:rsidP="006900F4">
      <w:pPr>
        <w:pStyle w:val="a5"/>
        <w:numPr>
          <w:ilvl w:val="0"/>
          <w:numId w:val="35"/>
        </w:numPr>
        <w:tabs>
          <w:tab w:val="left" w:pos="1306"/>
        </w:tabs>
        <w:spacing w:before="149" w:line="362" w:lineRule="auto"/>
        <w:ind w:left="0" w:right="3" w:firstLine="709"/>
        <w:rPr>
          <w:sz w:val="26"/>
          <w:szCs w:val="26"/>
        </w:rPr>
      </w:pPr>
      <w:r w:rsidRPr="006900F4">
        <w:rPr>
          <w:sz w:val="26"/>
          <w:szCs w:val="26"/>
        </w:rPr>
        <w:t>обеспечение экономически обоснованной доходности текущей деятельности теплоснабжающих организаций и используемого приосуществлении регулируемых видов деятельности в сфере теплоснабжения инвестированного капитала.</w:t>
      </w:r>
    </w:p>
    <w:p w:rsidR="006900F4" w:rsidRPr="006900F4" w:rsidRDefault="006900F4" w:rsidP="006900F4">
      <w:pPr>
        <w:pStyle w:val="a3"/>
        <w:spacing w:line="317" w:lineRule="exact"/>
        <w:ind w:right="3" w:firstLine="709"/>
      </w:pPr>
      <w:r w:rsidRPr="006900F4">
        <w:t>Техническая база для разработки схем теплоснабжения</w:t>
      </w:r>
    </w:p>
    <w:p w:rsidR="006900F4" w:rsidRPr="006900F4" w:rsidRDefault="006900F4" w:rsidP="006900F4">
      <w:pPr>
        <w:pStyle w:val="a5"/>
        <w:numPr>
          <w:ilvl w:val="0"/>
          <w:numId w:val="34"/>
        </w:numPr>
        <w:tabs>
          <w:tab w:val="left" w:pos="1335"/>
        </w:tabs>
        <w:spacing w:before="160"/>
        <w:ind w:left="0" w:right="3" w:firstLine="709"/>
        <w:jc w:val="left"/>
        <w:rPr>
          <w:sz w:val="26"/>
          <w:szCs w:val="26"/>
        </w:rPr>
      </w:pPr>
      <w:r w:rsidRPr="006900F4">
        <w:rPr>
          <w:sz w:val="26"/>
          <w:szCs w:val="26"/>
        </w:rPr>
        <w:t>генеральный план поселения и муниципальногорайона;</w:t>
      </w:r>
    </w:p>
    <w:p w:rsidR="006900F4" w:rsidRPr="006900F4" w:rsidRDefault="006900F4" w:rsidP="006900F4">
      <w:pPr>
        <w:pStyle w:val="a5"/>
        <w:numPr>
          <w:ilvl w:val="0"/>
          <w:numId w:val="34"/>
        </w:numPr>
        <w:tabs>
          <w:tab w:val="left" w:pos="1534"/>
        </w:tabs>
        <w:spacing w:before="161" w:line="360" w:lineRule="auto"/>
        <w:ind w:left="0" w:right="3" w:firstLine="709"/>
        <w:rPr>
          <w:sz w:val="26"/>
          <w:szCs w:val="26"/>
        </w:rPr>
      </w:pPr>
      <w:r w:rsidRPr="006900F4">
        <w:rPr>
          <w:sz w:val="26"/>
          <w:szCs w:val="26"/>
        </w:rPr>
        <w:lastRenderedPageBreak/>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ит.п.);</w:t>
      </w:r>
    </w:p>
    <w:p w:rsidR="006900F4" w:rsidRPr="006900F4" w:rsidRDefault="006900F4" w:rsidP="006900F4">
      <w:pPr>
        <w:pStyle w:val="a5"/>
        <w:numPr>
          <w:ilvl w:val="0"/>
          <w:numId w:val="34"/>
        </w:numPr>
        <w:tabs>
          <w:tab w:val="left" w:pos="1482"/>
        </w:tabs>
        <w:spacing w:line="360" w:lineRule="auto"/>
        <w:ind w:left="0" w:right="3" w:firstLine="709"/>
        <w:rPr>
          <w:sz w:val="26"/>
          <w:szCs w:val="26"/>
        </w:rPr>
      </w:pPr>
      <w:r w:rsidRPr="006900F4">
        <w:rPr>
          <w:sz w:val="26"/>
          <w:szCs w:val="26"/>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6900F4" w:rsidRPr="006900F4" w:rsidRDefault="006900F4" w:rsidP="006900F4">
      <w:pPr>
        <w:pStyle w:val="a5"/>
        <w:numPr>
          <w:ilvl w:val="0"/>
          <w:numId w:val="34"/>
        </w:numPr>
        <w:tabs>
          <w:tab w:val="left" w:pos="1434"/>
        </w:tabs>
        <w:spacing w:before="2" w:line="360" w:lineRule="auto"/>
        <w:ind w:left="0" w:right="3" w:firstLine="709"/>
        <w:rPr>
          <w:sz w:val="26"/>
          <w:szCs w:val="26"/>
        </w:rPr>
      </w:pPr>
      <w:r w:rsidRPr="006900F4">
        <w:rPr>
          <w:sz w:val="26"/>
          <w:szCs w:val="26"/>
        </w:rPr>
        <w:t>данные технологического и коммерческого учета потребления топлива, отпуска и потребления тепловой энергии,теплоносителя;</w:t>
      </w:r>
    </w:p>
    <w:p w:rsidR="006900F4" w:rsidRPr="006900F4" w:rsidRDefault="006900F4" w:rsidP="006900F4">
      <w:pPr>
        <w:pStyle w:val="a5"/>
        <w:numPr>
          <w:ilvl w:val="0"/>
          <w:numId w:val="34"/>
        </w:numPr>
        <w:tabs>
          <w:tab w:val="left" w:pos="1417"/>
        </w:tabs>
        <w:spacing w:line="360" w:lineRule="auto"/>
        <w:ind w:left="0" w:right="3" w:firstLine="709"/>
        <w:rPr>
          <w:sz w:val="26"/>
          <w:szCs w:val="26"/>
        </w:rPr>
      </w:pPr>
      <w:r w:rsidRPr="006900F4">
        <w:rPr>
          <w:sz w:val="26"/>
          <w:szCs w:val="26"/>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ит.д.);</w:t>
      </w:r>
    </w:p>
    <w:p w:rsidR="00EF1241" w:rsidRPr="006900F4" w:rsidRDefault="006900F4" w:rsidP="006900F4">
      <w:pPr>
        <w:spacing w:line="360" w:lineRule="auto"/>
        <w:ind w:right="3" w:firstLine="709"/>
        <w:jc w:val="both"/>
        <w:rPr>
          <w:sz w:val="26"/>
          <w:szCs w:val="26"/>
        </w:rPr>
      </w:pPr>
      <w:r w:rsidRPr="006900F4">
        <w:rPr>
          <w:sz w:val="26"/>
          <w:szCs w:val="26"/>
        </w:rPr>
        <w:t>статистическая отчетность организации о выработке и отпуске тепловой энергии и использовании ТЭР в натуральном и стоимостномвыражении.</w:t>
      </w:r>
    </w:p>
    <w:p w:rsidR="00FE5D99" w:rsidRPr="006900F4" w:rsidRDefault="00FE5D99" w:rsidP="00FE5D99">
      <w:pPr>
        <w:ind w:firstLine="720"/>
        <w:rPr>
          <w:sz w:val="26"/>
          <w:szCs w:val="26"/>
        </w:rPr>
      </w:pPr>
      <w:r w:rsidRPr="006900F4">
        <w:rPr>
          <w:sz w:val="26"/>
          <w:szCs w:val="26"/>
        </w:rPr>
        <w:br w:type="page"/>
      </w:r>
    </w:p>
    <w:p w:rsidR="00F63D39" w:rsidRDefault="00D715D4" w:rsidP="006900F4">
      <w:pPr>
        <w:pStyle w:val="1"/>
        <w:numPr>
          <w:ilvl w:val="0"/>
          <w:numId w:val="3"/>
        </w:numPr>
        <w:tabs>
          <w:tab w:val="left" w:pos="1050"/>
        </w:tabs>
        <w:spacing w:before="61" w:line="357" w:lineRule="auto"/>
        <w:ind w:left="0" w:firstLine="720"/>
        <w:jc w:val="both"/>
      </w:pPr>
      <w:bookmarkStart w:id="2" w:name="_Toc83586374"/>
      <w:r>
        <w:lastRenderedPageBreak/>
        <w:t>Показатели</w:t>
      </w:r>
      <w:r w:rsidR="00C51BA3">
        <w:t xml:space="preserve"> существующего и</w:t>
      </w:r>
      <w:r>
        <w:t xml:space="preserve"> перспективного спроса на тепловую энергию (мощность) и теплоноситель в установленных границах территории поселения, городскогоокруга</w:t>
      </w:r>
      <w:bookmarkEnd w:id="2"/>
    </w:p>
    <w:p w:rsidR="008D0701" w:rsidRDefault="008D0701" w:rsidP="008D0701">
      <w:pPr>
        <w:pStyle w:val="a3"/>
        <w:rPr>
          <w:sz w:val="40"/>
        </w:rPr>
      </w:pPr>
    </w:p>
    <w:p w:rsidR="008D0701" w:rsidRDefault="00272924" w:rsidP="008D0701">
      <w:pPr>
        <w:pStyle w:val="1"/>
        <w:numPr>
          <w:ilvl w:val="1"/>
          <w:numId w:val="3"/>
        </w:numPr>
        <w:tabs>
          <w:tab w:val="left" w:pos="1148"/>
        </w:tabs>
        <w:spacing w:line="360" w:lineRule="auto"/>
        <w:ind w:right="149" w:firstLine="540"/>
        <w:jc w:val="both"/>
      </w:pPr>
      <w:bookmarkStart w:id="3" w:name="_Toc83586375"/>
      <w:r w:rsidRPr="00272924">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3"/>
    </w:p>
    <w:p w:rsidR="008D0701" w:rsidRDefault="008D0701" w:rsidP="008D0701">
      <w:pPr>
        <w:pStyle w:val="a3"/>
        <w:spacing w:before="6"/>
        <w:rPr>
          <w:b/>
          <w:sz w:val="38"/>
        </w:rPr>
      </w:pPr>
    </w:p>
    <w:p w:rsidR="00F9568B" w:rsidRDefault="00F9568B" w:rsidP="00F9568B">
      <w:pPr>
        <w:pStyle w:val="a3"/>
        <w:spacing w:line="360" w:lineRule="auto"/>
        <w:ind w:right="242" w:firstLine="708"/>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F9568B" w:rsidRDefault="00F9568B" w:rsidP="00F9568B">
      <w:pPr>
        <w:pStyle w:val="a3"/>
        <w:spacing w:after="9"/>
        <w:ind w:right="247" w:firstLine="708"/>
        <w:jc w:val="both"/>
      </w:pPr>
      <w:r>
        <w:t>Таблица 1.1 – Сводные показатели динамики площадей строительных фондов.</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1101"/>
        <w:gridCol w:w="1101"/>
        <w:gridCol w:w="1098"/>
        <w:gridCol w:w="1101"/>
        <w:gridCol w:w="1100"/>
        <w:gridCol w:w="1100"/>
        <w:gridCol w:w="1097"/>
      </w:tblGrid>
      <w:tr w:rsidR="00272924" w:rsidTr="00A43511">
        <w:trPr>
          <w:trHeight w:val="826"/>
          <w:jc w:val="center"/>
        </w:trPr>
        <w:tc>
          <w:tcPr>
            <w:tcW w:w="2434" w:type="dxa"/>
          </w:tcPr>
          <w:p w:rsidR="00272924" w:rsidRDefault="00272924" w:rsidP="00272924">
            <w:pPr>
              <w:pStyle w:val="TableParagraph"/>
              <w:ind w:left="323" w:right="293"/>
              <w:jc w:val="center"/>
              <w:rPr>
                <w:sz w:val="24"/>
              </w:rPr>
            </w:pPr>
            <w:r>
              <w:rPr>
                <w:sz w:val="24"/>
              </w:rPr>
              <w:t>Вид (назначение) строительных</w:t>
            </w:r>
          </w:p>
          <w:p w:rsidR="00272924" w:rsidRDefault="00272924" w:rsidP="00272924">
            <w:pPr>
              <w:pStyle w:val="TableParagraph"/>
              <w:spacing w:line="263" w:lineRule="exact"/>
              <w:ind w:left="323" w:right="293"/>
              <w:jc w:val="center"/>
              <w:rPr>
                <w:sz w:val="24"/>
              </w:rPr>
            </w:pPr>
            <w:r>
              <w:rPr>
                <w:sz w:val="24"/>
              </w:rPr>
              <w:t>фондов</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5" w:right="168"/>
              <w:jc w:val="center"/>
              <w:rPr>
                <w:sz w:val="24"/>
              </w:rPr>
            </w:pPr>
            <w:r>
              <w:rPr>
                <w:sz w:val="24"/>
              </w:rPr>
              <w:t>2021г.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2022г.</w:t>
            </w:r>
          </w:p>
        </w:tc>
        <w:tc>
          <w:tcPr>
            <w:tcW w:w="1098"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2023г.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8"/>
              <w:jc w:val="center"/>
              <w:rPr>
                <w:sz w:val="24"/>
              </w:rPr>
            </w:pPr>
            <w:r>
              <w:rPr>
                <w:sz w:val="24"/>
              </w:rPr>
              <w:t>2024г.</w:t>
            </w:r>
          </w:p>
        </w:tc>
        <w:tc>
          <w:tcPr>
            <w:tcW w:w="1100"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4"/>
              <w:jc w:val="center"/>
              <w:rPr>
                <w:sz w:val="24"/>
              </w:rPr>
            </w:pPr>
            <w:r>
              <w:rPr>
                <w:sz w:val="24"/>
              </w:rPr>
              <w:t>2025г.</w:t>
            </w:r>
          </w:p>
        </w:tc>
        <w:tc>
          <w:tcPr>
            <w:tcW w:w="1100" w:type="dxa"/>
          </w:tcPr>
          <w:p w:rsidR="00272924" w:rsidRDefault="00272924" w:rsidP="00272924">
            <w:pPr>
              <w:pStyle w:val="TableParagraph"/>
              <w:spacing w:before="130"/>
              <w:ind w:left="276"/>
              <w:jc w:val="center"/>
              <w:rPr>
                <w:sz w:val="24"/>
              </w:rPr>
            </w:pPr>
            <w:r>
              <w:rPr>
                <w:sz w:val="24"/>
              </w:rPr>
              <w:t>2026-</w:t>
            </w:r>
          </w:p>
          <w:p w:rsidR="00272924" w:rsidRDefault="00272924" w:rsidP="00272924">
            <w:pPr>
              <w:pStyle w:val="TableParagraph"/>
              <w:ind w:left="235"/>
              <w:jc w:val="center"/>
              <w:rPr>
                <w:sz w:val="24"/>
              </w:rPr>
            </w:pPr>
            <w:r>
              <w:rPr>
                <w:sz w:val="24"/>
              </w:rPr>
              <w:t>2030г.</w:t>
            </w:r>
          </w:p>
        </w:tc>
        <w:tc>
          <w:tcPr>
            <w:tcW w:w="1097" w:type="dxa"/>
          </w:tcPr>
          <w:p w:rsidR="00272924" w:rsidRDefault="00272924" w:rsidP="00272924">
            <w:pPr>
              <w:pStyle w:val="TableParagraph"/>
              <w:spacing w:before="130"/>
              <w:ind w:left="273"/>
              <w:jc w:val="center"/>
              <w:rPr>
                <w:sz w:val="24"/>
              </w:rPr>
            </w:pPr>
            <w:r>
              <w:rPr>
                <w:sz w:val="24"/>
              </w:rPr>
              <w:t>2031-</w:t>
            </w:r>
          </w:p>
          <w:p w:rsidR="00272924" w:rsidRDefault="001E465D" w:rsidP="00272924">
            <w:pPr>
              <w:pStyle w:val="TableParagraph"/>
              <w:ind w:left="235"/>
              <w:jc w:val="center"/>
              <w:rPr>
                <w:sz w:val="24"/>
              </w:rPr>
            </w:pPr>
            <w:r>
              <w:rPr>
                <w:sz w:val="24"/>
              </w:rPr>
              <w:t>2038</w:t>
            </w:r>
            <w:r w:rsidR="00272924">
              <w:rPr>
                <w:sz w:val="24"/>
              </w:rPr>
              <w:t>г.</w:t>
            </w:r>
          </w:p>
        </w:tc>
      </w:tr>
      <w:tr w:rsidR="00D2003C" w:rsidTr="00272924">
        <w:trPr>
          <w:trHeight w:val="271"/>
          <w:jc w:val="center"/>
        </w:trPr>
        <w:tc>
          <w:tcPr>
            <w:tcW w:w="2434" w:type="dxa"/>
          </w:tcPr>
          <w:p w:rsidR="00D2003C" w:rsidRDefault="00D2003C" w:rsidP="00D2003C">
            <w:pPr>
              <w:pStyle w:val="TableParagraph"/>
              <w:jc w:val="center"/>
              <w:rPr>
                <w:sz w:val="24"/>
              </w:rPr>
            </w:pPr>
            <w:r>
              <w:rPr>
                <w:sz w:val="24"/>
              </w:rPr>
              <w:t>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r w:rsidR="00D2003C" w:rsidTr="00272924">
        <w:trPr>
          <w:trHeight w:val="258"/>
          <w:jc w:val="center"/>
        </w:trPr>
        <w:tc>
          <w:tcPr>
            <w:tcW w:w="2434" w:type="dxa"/>
          </w:tcPr>
          <w:p w:rsidR="00D2003C" w:rsidRDefault="00D2003C" w:rsidP="00D2003C">
            <w:pPr>
              <w:pStyle w:val="TableParagraph"/>
              <w:jc w:val="center"/>
              <w:rPr>
                <w:sz w:val="24"/>
              </w:rPr>
            </w:pPr>
            <w:r>
              <w:rPr>
                <w:sz w:val="24"/>
              </w:rPr>
              <w:t>Нежилые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bl>
    <w:p w:rsidR="008D0701" w:rsidRPr="00EF1241" w:rsidRDefault="008D0701" w:rsidP="008D0701">
      <w:pPr>
        <w:pStyle w:val="a3"/>
        <w:spacing w:line="360" w:lineRule="auto"/>
        <w:ind w:firstLine="709"/>
        <w:jc w:val="both"/>
        <w:rPr>
          <w:b/>
        </w:rPr>
      </w:pPr>
    </w:p>
    <w:p w:rsidR="008D0701" w:rsidRDefault="00AD7E6D" w:rsidP="008D0701">
      <w:pPr>
        <w:pStyle w:val="1"/>
        <w:numPr>
          <w:ilvl w:val="1"/>
          <w:numId w:val="3"/>
        </w:numPr>
        <w:tabs>
          <w:tab w:val="left" w:pos="1220"/>
        </w:tabs>
        <w:spacing w:before="61" w:line="360" w:lineRule="auto"/>
        <w:ind w:left="117" w:right="114" w:firstLine="541"/>
        <w:jc w:val="both"/>
      </w:pPr>
      <w:bookmarkStart w:id="4" w:name="_Toc83586376"/>
      <w:r w:rsidRPr="00AD7E6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p>
    <w:p w:rsidR="008D0701" w:rsidRDefault="008D0701" w:rsidP="008D0701">
      <w:pPr>
        <w:pStyle w:val="a3"/>
        <w:spacing w:before="5"/>
        <w:rPr>
          <w:b/>
          <w:sz w:val="38"/>
        </w:rPr>
      </w:pPr>
    </w:p>
    <w:p w:rsidR="0016773D" w:rsidRDefault="0016773D" w:rsidP="0016773D">
      <w:pPr>
        <w:pStyle w:val="a3"/>
        <w:spacing w:line="362" w:lineRule="auto"/>
        <w:ind w:right="3" w:firstLine="709"/>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r w:rsidR="00E42A9D" w:rsidRPr="00E42A9D">
        <w:t>Во вновь строящихся объектах предполагается автономное отопление.</w:t>
      </w:r>
    </w:p>
    <w:p w:rsidR="00A43511" w:rsidRDefault="0016773D" w:rsidP="00B7302B">
      <w:pPr>
        <w:pStyle w:val="a3"/>
        <w:spacing w:line="360" w:lineRule="auto"/>
        <w:ind w:right="3" w:firstLine="709"/>
        <w:jc w:val="both"/>
        <w:sectPr w:rsidR="00A43511" w:rsidSect="0016773D">
          <w:footerReference w:type="default" r:id="rId9"/>
          <w:pgSz w:w="11910" w:h="16840"/>
          <w:pgMar w:top="567" w:right="567" w:bottom="964" w:left="1134" w:header="0" w:footer="610" w:gutter="0"/>
          <w:pgNumType w:start="10"/>
          <w:cols w:space="720"/>
        </w:sectPr>
      </w:pPr>
      <w:r>
        <w:t>Расчёт произведён согласно СНиП 23-02-2003 – Тепловая защита зданий и СНиП 2.04.01-85*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8D0701" w:rsidRDefault="008D0701" w:rsidP="00B7302B">
      <w:pPr>
        <w:pStyle w:val="a3"/>
        <w:spacing w:line="360" w:lineRule="auto"/>
        <w:ind w:right="3" w:firstLine="709"/>
        <w:jc w:val="both"/>
      </w:pPr>
      <w:r>
        <w:lastRenderedPageBreak/>
        <w:t>Таблица 1.</w:t>
      </w:r>
      <w:r w:rsidR="00627CE6">
        <w:t>2</w:t>
      </w:r>
      <w:r>
        <w:t>- Нагрузки на отопление с градацией на группы</w:t>
      </w:r>
    </w:p>
    <w:tbl>
      <w:tblPr>
        <w:tblStyle w:val="TableNormal"/>
        <w:tblW w:w="1538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6"/>
        <w:gridCol w:w="1788"/>
        <w:gridCol w:w="1826"/>
        <w:gridCol w:w="1809"/>
        <w:gridCol w:w="1809"/>
        <w:gridCol w:w="1807"/>
        <w:gridCol w:w="1811"/>
        <w:gridCol w:w="1785"/>
      </w:tblGrid>
      <w:tr w:rsidR="001E465D" w:rsidTr="00AD7E6D">
        <w:trPr>
          <w:trHeight w:val="644"/>
        </w:trPr>
        <w:tc>
          <w:tcPr>
            <w:tcW w:w="2746" w:type="dxa"/>
            <w:vAlign w:val="center"/>
          </w:tcPr>
          <w:p w:rsidR="001E465D" w:rsidRPr="00AD7E6D" w:rsidRDefault="001E465D" w:rsidP="001E465D">
            <w:pPr>
              <w:pStyle w:val="TableParagraph"/>
              <w:jc w:val="center"/>
              <w:rPr>
                <w:sz w:val="24"/>
                <w:szCs w:val="24"/>
              </w:rPr>
            </w:pPr>
            <w:r w:rsidRPr="00AD7E6D">
              <w:rPr>
                <w:sz w:val="24"/>
                <w:szCs w:val="24"/>
              </w:rPr>
              <w:t>Наименование</w:t>
            </w:r>
          </w:p>
          <w:p w:rsidR="001E465D" w:rsidRPr="00AD7E6D" w:rsidRDefault="001E465D" w:rsidP="001E465D">
            <w:pPr>
              <w:pStyle w:val="TableParagraph"/>
              <w:jc w:val="center"/>
              <w:rPr>
                <w:sz w:val="24"/>
                <w:szCs w:val="24"/>
              </w:rPr>
            </w:pPr>
            <w:r w:rsidRPr="00AD7E6D">
              <w:rPr>
                <w:sz w:val="24"/>
                <w:szCs w:val="24"/>
              </w:rPr>
              <w:t>потребителя</w:t>
            </w:r>
          </w:p>
        </w:tc>
        <w:tc>
          <w:tcPr>
            <w:tcW w:w="1788" w:type="dxa"/>
            <w:vAlign w:val="center"/>
          </w:tcPr>
          <w:p w:rsidR="001E465D" w:rsidRPr="00AD7E6D" w:rsidRDefault="001E465D" w:rsidP="001E465D">
            <w:pPr>
              <w:pStyle w:val="TableParagraph"/>
              <w:jc w:val="center"/>
              <w:rPr>
                <w:sz w:val="24"/>
                <w:szCs w:val="24"/>
              </w:rPr>
            </w:pPr>
            <w:r w:rsidRPr="00AD7E6D">
              <w:rPr>
                <w:sz w:val="24"/>
                <w:szCs w:val="24"/>
              </w:rPr>
              <w:t>2022 г.</w:t>
            </w:r>
          </w:p>
        </w:tc>
        <w:tc>
          <w:tcPr>
            <w:tcW w:w="1826" w:type="dxa"/>
            <w:vAlign w:val="center"/>
          </w:tcPr>
          <w:p w:rsidR="001E465D" w:rsidRPr="00AD7E6D" w:rsidRDefault="001E465D" w:rsidP="001E465D">
            <w:pPr>
              <w:pStyle w:val="TableParagraph"/>
              <w:jc w:val="center"/>
              <w:rPr>
                <w:sz w:val="24"/>
                <w:szCs w:val="24"/>
              </w:rPr>
            </w:pPr>
            <w:r w:rsidRPr="00AD7E6D">
              <w:rPr>
                <w:sz w:val="24"/>
                <w:szCs w:val="24"/>
              </w:rPr>
              <w:t>2023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2024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2025 г.</w:t>
            </w:r>
          </w:p>
        </w:tc>
        <w:tc>
          <w:tcPr>
            <w:tcW w:w="1807"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6</w:t>
            </w:r>
            <w:r w:rsidRPr="00AD7E6D">
              <w:rPr>
                <w:sz w:val="24"/>
                <w:szCs w:val="24"/>
              </w:rPr>
              <w:t xml:space="preserve"> г.</w:t>
            </w:r>
          </w:p>
        </w:tc>
        <w:tc>
          <w:tcPr>
            <w:tcW w:w="1811"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7</w:t>
            </w:r>
            <w:r w:rsidRPr="00AD7E6D">
              <w:rPr>
                <w:sz w:val="24"/>
                <w:szCs w:val="24"/>
              </w:rPr>
              <w:t>-203</w:t>
            </w:r>
            <w:r>
              <w:rPr>
                <w:sz w:val="24"/>
                <w:szCs w:val="24"/>
              </w:rPr>
              <w:t>2</w:t>
            </w:r>
            <w:r w:rsidRPr="00AD7E6D">
              <w:rPr>
                <w:sz w:val="24"/>
                <w:szCs w:val="24"/>
              </w:rPr>
              <w:t xml:space="preserve"> г.</w:t>
            </w:r>
          </w:p>
        </w:tc>
        <w:tc>
          <w:tcPr>
            <w:tcW w:w="1785" w:type="dxa"/>
            <w:vAlign w:val="center"/>
          </w:tcPr>
          <w:p w:rsidR="001E465D" w:rsidRPr="00AD7E6D" w:rsidRDefault="001E465D" w:rsidP="001E465D">
            <w:pPr>
              <w:pStyle w:val="TableParagraph"/>
              <w:jc w:val="center"/>
              <w:rPr>
                <w:sz w:val="24"/>
                <w:szCs w:val="24"/>
              </w:rPr>
            </w:pPr>
            <w:r w:rsidRPr="00AD7E6D">
              <w:rPr>
                <w:sz w:val="24"/>
                <w:szCs w:val="24"/>
              </w:rPr>
              <w:t>203</w:t>
            </w:r>
            <w:r>
              <w:rPr>
                <w:sz w:val="24"/>
                <w:szCs w:val="24"/>
              </w:rPr>
              <w:t>3</w:t>
            </w:r>
            <w:r w:rsidRPr="00AD7E6D">
              <w:rPr>
                <w:sz w:val="24"/>
                <w:szCs w:val="24"/>
              </w:rPr>
              <w:t>-</w:t>
            </w:r>
            <w:r>
              <w:rPr>
                <w:sz w:val="24"/>
                <w:szCs w:val="24"/>
              </w:rPr>
              <w:t>2038</w:t>
            </w:r>
            <w:r w:rsidRPr="00AD7E6D">
              <w:rPr>
                <w:sz w:val="24"/>
                <w:szCs w:val="24"/>
              </w:rPr>
              <w:t xml:space="preserve"> г.</w:t>
            </w:r>
          </w:p>
        </w:tc>
      </w:tr>
      <w:tr w:rsidR="00A43511" w:rsidTr="00AD7E6D">
        <w:trPr>
          <w:trHeight w:val="323"/>
        </w:trPr>
        <w:tc>
          <w:tcPr>
            <w:tcW w:w="15381" w:type="dxa"/>
            <w:gridSpan w:val="8"/>
            <w:vAlign w:val="center"/>
          </w:tcPr>
          <w:p w:rsidR="00A43511" w:rsidRPr="00AD7E6D" w:rsidRDefault="001E465D" w:rsidP="00AD7E6D">
            <w:pPr>
              <w:pStyle w:val="TableParagraph"/>
              <w:jc w:val="center"/>
              <w:rPr>
                <w:sz w:val="24"/>
                <w:szCs w:val="24"/>
              </w:rPr>
            </w:pPr>
            <w:r w:rsidRPr="001E465D">
              <w:rPr>
                <w:sz w:val="24"/>
                <w:szCs w:val="24"/>
              </w:rPr>
              <w:t>п. Раменский</w:t>
            </w:r>
          </w:p>
        </w:tc>
      </w:tr>
      <w:tr w:rsidR="001E465D" w:rsidTr="00AD7E6D">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pStyle w:val="TableParagraph"/>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1E465D" w:rsidTr="00AD7E6D">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Pr>
                <w:sz w:val="24"/>
                <w:szCs w:val="24"/>
              </w:rPr>
              <w:t>0,000</w:t>
            </w:r>
          </w:p>
        </w:tc>
        <w:tc>
          <w:tcPr>
            <w:tcW w:w="1826"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7" w:type="dxa"/>
            <w:vAlign w:val="center"/>
          </w:tcPr>
          <w:p w:rsidR="00D2003C" w:rsidRPr="00AD7E6D" w:rsidRDefault="00D2003C" w:rsidP="00D2003C">
            <w:pPr>
              <w:pStyle w:val="TableParagraph"/>
              <w:jc w:val="center"/>
              <w:rPr>
                <w:sz w:val="24"/>
                <w:szCs w:val="24"/>
              </w:rPr>
            </w:pPr>
            <w:r>
              <w:rPr>
                <w:sz w:val="24"/>
                <w:szCs w:val="24"/>
              </w:rPr>
              <w:t>0,000</w:t>
            </w:r>
          </w:p>
        </w:tc>
        <w:tc>
          <w:tcPr>
            <w:tcW w:w="1811" w:type="dxa"/>
            <w:vAlign w:val="center"/>
          </w:tcPr>
          <w:p w:rsidR="00D2003C" w:rsidRPr="00AD7E6D" w:rsidRDefault="00D2003C" w:rsidP="00D2003C">
            <w:pPr>
              <w:pStyle w:val="TableParagraph"/>
              <w:jc w:val="center"/>
              <w:rPr>
                <w:sz w:val="24"/>
                <w:szCs w:val="24"/>
              </w:rPr>
            </w:pPr>
            <w:r>
              <w:rPr>
                <w:sz w:val="24"/>
                <w:szCs w:val="24"/>
              </w:rPr>
              <w:t>0,000</w:t>
            </w:r>
          </w:p>
        </w:tc>
        <w:tc>
          <w:tcPr>
            <w:tcW w:w="1785" w:type="dxa"/>
            <w:vAlign w:val="center"/>
          </w:tcPr>
          <w:p w:rsidR="00D2003C" w:rsidRPr="00AD7E6D" w:rsidRDefault="00D2003C" w:rsidP="00D2003C">
            <w:pPr>
              <w:pStyle w:val="TableParagraph"/>
              <w:jc w:val="center"/>
              <w:rPr>
                <w:sz w:val="24"/>
                <w:szCs w:val="24"/>
              </w:rPr>
            </w:pPr>
            <w:r>
              <w:rPr>
                <w:sz w:val="24"/>
                <w:szCs w:val="24"/>
              </w:rPr>
              <w:t>0,000</w:t>
            </w:r>
          </w:p>
        </w:tc>
      </w:tr>
      <w:tr w:rsidR="00D2003C" w:rsidTr="00AD7E6D">
        <w:trPr>
          <w:trHeight w:val="964"/>
        </w:trPr>
        <w:tc>
          <w:tcPr>
            <w:tcW w:w="2746" w:type="dxa"/>
            <w:vAlign w:val="center"/>
          </w:tcPr>
          <w:p w:rsidR="00D2003C" w:rsidRPr="00AD7E6D" w:rsidRDefault="00D2003C" w:rsidP="00D2003C">
            <w:pPr>
              <w:pStyle w:val="TableParagraph"/>
              <w:jc w:val="center"/>
              <w:rPr>
                <w:sz w:val="24"/>
                <w:szCs w:val="24"/>
              </w:rPr>
            </w:pPr>
            <w:r w:rsidRPr="00AD7E6D">
              <w:rPr>
                <w:sz w:val="24"/>
                <w:szCs w:val="24"/>
              </w:rPr>
              <w:t>Прирост тепловой нагрузки, Гкал/час, в</w:t>
            </w:r>
          </w:p>
          <w:p w:rsidR="00D2003C" w:rsidRPr="00AD7E6D" w:rsidRDefault="00D2003C" w:rsidP="00D2003C">
            <w:pPr>
              <w:pStyle w:val="TableParagraph"/>
              <w:jc w:val="center"/>
              <w:rPr>
                <w:sz w:val="24"/>
                <w:szCs w:val="24"/>
              </w:rPr>
            </w:pPr>
            <w:r w:rsidRPr="00AD7E6D">
              <w:rPr>
                <w:sz w:val="24"/>
                <w:szCs w:val="24"/>
              </w:rPr>
              <w:t>том числе: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отопление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1E465D" w:rsidTr="00AB22A1">
        <w:trPr>
          <w:trHeight w:val="323"/>
        </w:trPr>
        <w:tc>
          <w:tcPr>
            <w:tcW w:w="15381" w:type="dxa"/>
            <w:gridSpan w:val="8"/>
            <w:vAlign w:val="center"/>
          </w:tcPr>
          <w:p w:rsidR="001E465D" w:rsidRPr="00AD7E6D" w:rsidRDefault="001E465D" w:rsidP="00AB22A1">
            <w:pPr>
              <w:pStyle w:val="TableParagraph"/>
              <w:jc w:val="center"/>
              <w:rPr>
                <w:sz w:val="24"/>
                <w:szCs w:val="24"/>
              </w:rPr>
            </w:pPr>
            <w:r>
              <w:rPr>
                <w:sz w:val="24"/>
                <w:szCs w:val="24"/>
              </w:rPr>
              <w:t>д. Рамено</w:t>
            </w:r>
          </w:p>
        </w:tc>
      </w:tr>
      <w:tr w:rsidR="001E465D" w:rsidTr="00AB22A1">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pStyle w:val="TableParagraph"/>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Pr>
                <w:sz w:val="24"/>
                <w:szCs w:val="24"/>
              </w:rPr>
              <w:t>0,000</w:t>
            </w:r>
          </w:p>
        </w:tc>
        <w:tc>
          <w:tcPr>
            <w:tcW w:w="1826"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7" w:type="dxa"/>
            <w:vAlign w:val="center"/>
          </w:tcPr>
          <w:p w:rsidR="001E465D" w:rsidRPr="00AD7E6D" w:rsidRDefault="001E465D" w:rsidP="00AB22A1">
            <w:pPr>
              <w:pStyle w:val="TableParagraph"/>
              <w:jc w:val="center"/>
              <w:rPr>
                <w:sz w:val="24"/>
                <w:szCs w:val="24"/>
              </w:rPr>
            </w:pPr>
            <w:r>
              <w:rPr>
                <w:sz w:val="24"/>
                <w:szCs w:val="24"/>
              </w:rPr>
              <w:t>0,000</w:t>
            </w:r>
          </w:p>
        </w:tc>
        <w:tc>
          <w:tcPr>
            <w:tcW w:w="1811" w:type="dxa"/>
            <w:vAlign w:val="center"/>
          </w:tcPr>
          <w:p w:rsidR="001E465D" w:rsidRPr="00AD7E6D" w:rsidRDefault="001E465D" w:rsidP="00AB22A1">
            <w:pPr>
              <w:pStyle w:val="TableParagraph"/>
              <w:jc w:val="center"/>
              <w:rPr>
                <w:sz w:val="24"/>
                <w:szCs w:val="24"/>
              </w:rPr>
            </w:pPr>
            <w:r>
              <w:rPr>
                <w:sz w:val="24"/>
                <w:szCs w:val="24"/>
              </w:rPr>
              <w:t>0,000</w:t>
            </w:r>
          </w:p>
        </w:tc>
        <w:tc>
          <w:tcPr>
            <w:tcW w:w="1785" w:type="dxa"/>
            <w:vAlign w:val="center"/>
          </w:tcPr>
          <w:p w:rsidR="001E465D" w:rsidRPr="00AD7E6D" w:rsidRDefault="001E465D" w:rsidP="00AB22A1">
            <w:pPr>
              <w:pStyle w:val="TableParagraph"/>
              <w:jc w:val="center"/>
              <w:rPr>
                <w:sz w:val="24"/>
                <w:szCs w:val="24"/>
              </w:rPr>
            </w:pPr>
            <w:r>
              <w:rPr>
                <w:sz w:val="24"/>
                <w:szCs w:val="24"/>
              </w:rPr>
              <w:t>0,000</w:t>
            </w:r>
          </w:p>
        </w:tc>
      </w:tr>
      <w:tr w:rsidR="001E465D" w:rsidTr="00AB22A1">
        <w:trPr>
          <w:trHeight w:val="964"/>
        </w:trPr>
        <w:tc>
          <w:tcPr>
            <w:tcW w:w="2746" w:type="dxa"/>
            <w:vAlign w:val="center"/>
          </w:tcPr>
          <w:p w:rsidR="001E465D" w:rsidRPr="00AD7E6D" w:rsidRDefault="001E465D" w:rsidP="00AB22A1">
            <w:pPr>
              <w:pStyle w:val="TableParagraph"/>
              <w:jc w:val="center"/>
              <w:rPr>
                <w:sz w:val="24"/>
                <w:szCs w:val="24"/>
              </w:rPr>
            </w:pPr>
            <w:r w:rsidRPr="00AD7E6D">
              <w:rPr>
                <w:sz w:val="24"/>
                <w:szCs w:val="24"/>
              </w:rPr>
              <w:t>Прирост тепловой нагрузки, Гкал/час, в</w:t>
            </w:r>
          </w:p>
          <w:p w:rsidR="001E465D" w:rsidRPr="00AD7E6D" w:rsidRDefault="001E465D" w:rsidP="00AB22A1">
            <w:pPr>
              <w:pStyle w:val="TableParagraph"/>
              <w:jc w:val="center"/>
              <w:rPr>
                <w:sz w:val="24"/>
                <w:szCs w:val="24"/>
              </w:rPr>
            </w:pPr>
            <w:r w:rsidRPr="00AD7E6D">
              <w:rPr>
                <w:sz w:val="24"/>
                <w:szCs w:val="24"/>
              </w:rPr>
              <w:t>том числе: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bl>
    <w:p w:rsidR="00A43511" w:rsidRDefault="00A43511" w:rsidP="008D0701">
      <w:pPr>
        <w:pStyle w:val="a3"/>
        <w:spacing w:line="360" w:lineRule="auto"/>
        <w:ind w:left="237" w:right="267" w:firstLine="540"/>
        <w:jc w:val="both"/>
        <w:sectPr w:rsidR="00A43511" w:rsidSect="00A43511">
          <w:pgSz w:w="16840" w:h="11910" w:orient="landscape"/>
          <w:pgMar w:top="1134" w:right="567" w:bottom="567" w:left="964" w:header="0" w:footer="610" w:gutter="0"/>
          <w:pgNumType w:start="10"/>
          <w:cols w:space="720"/>
          <w:docGrid w:linePitch="299"/>
        </w:sectPr>
      </w:pPr>
    </w:p>
    <w:p w:rsidR="008D0701" w:rsidRPr="00C53652" w:rsidRDefault="008D0701" w:rsidP="008D0701">
      <w:pPr>
        <w:pStyle w:val="a3"/>
        <w:spacing w:line="360" w:lineRule="auto"/>
        <w:ind w:left="237" w:right="267" w:firstLine="540"/>
        <w:jc w:val="both"/>
      </w:pPr>
    </w:p>
    <w:p w:rsidR="008D0701" w:rsidRDefault="00AD7E6D" w:rsidP="008D0701">
      <w:pPr>
        <w:pStyle w:val="1"/>
        <w:numPr>
          <w:ilvl w:val="1"/>
          <w:numId w:val="3"/>
        </w:numPr>
        <w:tabs>
          <w:tab w:val="left" w:pos="1297"/>
        </w:tabs>
        <w:spacing w:line="360" w:lineRule="auto"/>
        <w:ind w:left="237" w:right="277" w:firstLine="541"/>
        <w:jc w:val="both"/>
      </w:pPr>
      <w:bookmarkStart w:id="5" w:name="_Toc83586377"/>
      <w:r w:rsidRPr="00AD7E6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5"/>
    </w:p>
    <w:p w:rsidR="00F63D39" w:rsidRPr="00C53652" w:rsidRDefault="008D0701" w:rsidP="008D0701">
      <w:pPr>
        <w:pStyle w:val="a3"/>
        <w:spacing w:line="360" w:lineRule="auto"/>
        <w:ind w:firstLine="720"/>
        <w:jc w:val="both"/>
      </w:pPr>
      <w:r>
        <w:t xml:space="preserve">В соответствии с Генеральным планом на территории </w:t>
      </w:r>
      <w:r w:rsidR="007615EB">
        <w:t>сельского поселения</w:t>
      </w:r>
      <w:r>
        <w:t xml:space="preserve"> производственные зоны отсутствуют.</w:t>
      </w:r>
    </w:p>
    <w:p w:rsidR="00F63D39" w:rsidRDefault="00F63D39" w:rsidP="00FE5D99">
      <w:pPr>
        <w:spacing w:line="360" w:lineRule="auto"/>
        <w:ind w:firstLine="720"/>
        <w:jc w:val="both"/>
      </w:pPr>
    </w:p>
    <w:p w:rsidR="00D75CE1" w:rsidRDefault="00D75CE1">
      <w:pPr>
        <w:rPr>
          <w:b/>
          <w:bCs/>
          <w:sz w:val="26"/>
          <w:szCs w:val="26"/>
        </w:rPr>
      </w:pPr>
      <w:r>
        <w:br w:type="page"/>
      </w:r>
    </w:p>
    <w:p w:rsidR="00F63D39" w:rsidRDefault="00B97D9C" w:rsidP="00FE5D99">
      <w:pPr>
        <w:pStyle w:val="1"/>
        <w:numPr>
          <w:ilvl w:val="0"/>
          <w:numId w:val="3"/>
        </w:numPr>
        <w:tabs>
          <w:tab w:val="left" w:pos="1066"/>
        </w:tabs>
        <w:spacing w:before="61" w:line="360" w:lineRule="auto"/>
        <w:ind w:left="0" w:firstLine="720"/>
        <w:jc w:val="both"/>
      </w:pPr>
      <w:bookmarkStart w:id="6" w:name="_Toc83586378"/>
      <w:r>
        <w:lastRenderedPageBreak/>
        <w:t>Существующие и п</w:t>
      </w:r>
      <w:r w:rsidR="00D715D4">
        <w:t>ерспективные балансы тепловой мощности источников тепловой энергии и тепловой нагрузкипотребителей</w:t>
      </w:r>
      <w:bookmarkEnd w:id="6"/>
    </w:p>
    <w:p w:rsidR="008D0701" w:rsidRDefault="008D0701" w:rsidP="008D0701">
      <w:pPr>
        <w:pStyle w:val="a3"/>
        <w:rPr>
          <w:b/>
        </w:rPr>
      </w:pPr>
    </w:p>
    <w:p w:rsidR="008D0701" w:rsidRDefault="008D0701" w:rsidP="008D0701">
      <w:pPr>
        <w:pStyle w:val="1"/>
        <w:numPr>
          <w:ilvl w:val="1"/>
          <w:numId w:val="3"/>
        </w:numPr>
        <w:tabs>
          <w:tab w:val="left" w:pos="1337"/>
        </w:tabs>
        <w:spacing w:before="149" w:line="360" w:lineRule="auto"/>
        <w:ind w:left="237" w:right="268" w:firstLine="541"/>
        <w:jc w:val="both"/>
      </w:pPr>
      <w:bookmarkStart w:id="7" w:name="_Toc23496321"/>
      <w:bookmarkStart w:id="8" w:name="_Toc83586379"/>
      <w:r>
        <w:t>Описание существующих и перспективных зон действия систем теплоснабжения и источников тепловойэнергии</w:t>
      </w:r>
      <w:bookmarkEnd w:id="7"/>
      <w:bookmarkEnd w:id="8"/>
    </w:p>
    <w:p w:rsidR="00AD7E6D" w:rsidRPr="006B461A" w:rsidRDefault="00AD7E6D" w:rsidP="00D2003C">
      <w:pPr>
        <w:pStyle w:val="a3"/>
        <w:spacing w:line="360" w:lineRule="auto"/>
        <w:ind w:left="237" w:right="266" w:firstLine="540"/>
        <w:jc w:val="both"/>
      </w:pPr>
      <w:r>
        <w:t xml:space="preserve">На момент </w:t>
      </w:r>
      <w:r w:rsidRPr="006B461A">
        <w:t>разработки схемы теплоснабжения муниципального образования существующие зоны действия систем теплоснабжения источников тепловой энергии, выглядит следующим образом:</w:t>
      </w:r>
    </w:p>
    <w:p w:rsidR="006B461A" w:rsidRPr="006B461A" w:rsidRDefault="006B461A" w:rsidP="006B461A">
      <w:pPr>
        <w:pStyle w:val="a9"/>
        <w:spacing w:line="360" w:lineRule="auto"/>
        <w:ind w:right="3" w:firstLine="851"/>
        <w:rPr>
          <w:sz w:val="26"/>
          <w:szCs w:val="26"/>
        </w:rPr>
      </w:pPr>
      <w:bookmarkStart w:id="9" w:name="_Hlk116225140"/>
      <w:r w:rsidRPr="006B461A">
        <w:rPr>
          <w:sz w:val="26"/>
          <w:szCs w:val="26"/>
        </w:rPr>
        <w:t xml:space="preserve">– зона действия котельной </w:t>
      </w:r>
      <w:r w:rsidR="00916077">
        <w:rPr>
          <w:sz w:val="26"/>
          <w:szCs w:val="26"/>
        </w:rPr>
        <w:t>п. Раменский</w:t>
      </w:r>
      <w:r w:rsidRPr="006B461A">
        <w:rPr>
          <w:sz w:val="26"/>
          <w:szCs w:val="26"/>
        </w:rPr>
        <w:t xml:space="preserve"> – </w:t>
      </w:r>
      <w:r w:rsidR="00916077">
        <w:rPr>
          <w:sz w:val="26"/>
          <w:szCs w:val="26"/>
        </w:rPr>
        <w:t>п. Раменский</w:t>
      </w:r>
      <w:r w:rsidRPr="006B461A">
        <w:rPr>
          <w:sz w:val="26"/>
          <w:szCs w:val="26"/>
        </w:rPr>
        <w:t>, теплоисточник обеспечивает нужды детского сада с присоединённой тепловой нагрузкой 0,0</w:t>
      </w:r>
      <w:r w:rsidR="00916077">
        <w:rPr>
          <w:sz w:val="26"/>
          <w:szCs w:val="26"/>
        </w:rPr>
        <w:t>33</w:t>
      </w:r>
      <w:r w:rsidRPr="006B461A">
        <w:rPr>
          <w:sz w:val="26"/>
          <w:szCs w:val="26"/>
        </w:rPr>
        <w:t xml:space="preserve"> Гкал/ч;</w:t>
      </w:r>
    </w:p>
    <w:p w:rsidR="006B461A" w:rsidRPr="006B461A" w:rsidRDefault="006B461A" w:rsidP="006B461A">
      <w:pPr>
        <w:pStyle w:val="a9"/>
        <w:spacing w:line="360" w:lineRule="auto"/>
        <w:ind w:right="3" w:firstLine="851"/>
        <w:rPr>
          <w:sz w:val="26"/>
          <w:szCs w:val="26"/>
        </w:rPr>
      </w:pPr>
      <w:r w:rsidRPr="006B461A">
        <w:rPr>
          <w:sz w:val="26"/>
          <w:szCs w:val="26"/>
        </w:rPr>
        <w:t xml:space="preserve">– зона действия котельной </w:t>
      </w:r>
      <w:r w:rsidR="00916077">
        <w:rPr>
          <w:sz w:val="26"/>
          <w:szCs w:val="26"/>
        </w:rPr>
        <w:t>д. Рамено</w:t>
      </w:r>
      <w:r w:rsidRPr="006B461A">
        <w:rPr>
          <w:sz w:val="26"/>
          <w:szCs w:val="26"/>
        </w:rPr>
        <w:t xml:space="preserve"> – </w:t>
      </w:r>
      <w:r w:rsidR="00916077">
        <w:rPr>
          <w:sz w:val="26"/>
          <w:szCs w:val="26"/>
        </w:rPr>
        <w:t>д. Рамено</w:t>
      </w:r>
      <w:r w:rsidRPr="006B461A">
        <w:rPr>
          <w:sz w:val="26"/>
          <w:szCs w:val="26"/>
        </w:rPr>
        <w:t>, теплоисточник обеспечивает нужды школы с присоединённой тепловой нагрузкой 0,</w:t>
      </w:r>
      <w:r w:rsidR="00916077">
        <w:rPr>
          <w:sz w:val="26"/>
          <w:szCs w:val="26"/>
        </w:rPr>
        <w:t>11</w:t>
      </w:r>
      <w:r w:rsidRPr="006B461A">
        <w:rPr>
          <w:sz w:val="26"/>
          <w:szCs w:val="26"/>
        </w:rPr>
        <w:t xml:space="preserve"> Гкал/ч.</w:t>
      </w:r>
    </w:p>
    <w:bookmarkEnd w:id="9"/>
    <w:p w:rsidR="008D0701" w:rsidRPr="006B461A" w:rsidRDefault="008D0701" w:rsidP="008D0701">
      <w:pPr>
        <w:pStyle w:val="a3"/>
        <w:spacing w:line="360" w:lineRule="auto"/>
        <w:ind w:left="237" w:right="266" w:firstLine="540"/>
        <w:jc w:val="both"/>
      </w:pPr>
    </w:p>
    <w:p w:rsidR="008D0701" w:rsidRDefault="008D0701" w:rsidP="008D0701">
      <w:pPr>
        <w:pStyle w:val="1"/>
        <w:numPr>
          <w:ilvl w:val="1"/>
          <w:numId w:val="3"/>
        </w:numPr>
        <w:tabs>
          <w:tab w:val="left" w:pos="1256"/>
        </w:tabs>
        <w:spacing w:line="360" w:lineRule="auto"/>
        <w:ind w:left="237" w:right="269" w:firstLine="541"/>
        <w:jc w:val="both"/>
      </w:pPr>
      <w:bookmarkStart w:id="10" w:name="_Toc23496322"/>
      <w:bookmarkStart w:id="11" w:name="_Toc83586380"/>
      <w:r>
        <w:t>Описание существующих и перспективных зон действия индивидуальных источников тепловойэнергии</w:t>
      </w:r>
      <w:bookmarkEnd w:id="10"/>
      <w:bookmarkEnd w:id="11"/>
    </w:p>
    <w:p w:rsidR="008D0701" w:rsidRPr="008567C2" w:rsidRDefault="008D0701" w:rsidP="008D0701">
      <w:pPr>
        <w:spacing w:line="360" w:lineRule="auto"/>
        <w:ind w:left="237" w:firstLine="540"/>
        <w:jc w:val="both"/>
        <w:rPr>
          <w:sz w:val="26"/>
          <w:szCs w:val="26"/>
        </w:rPr>
      </w:pPr>
      <w:r w:rsidRPr="0052020B">
        <w:rPr>
          <w:sz w:val="26"/>
          <w:szCs w:val="26"/>
        </w:rPr>
        <w:t>В муниципальном образовании теплоснабжение малоэтажных и индивидуальных жилых застроек, а также отдельных зданий коммунально-бытовых и промышленных потребителей</w:t>
      </w:r>
      <w:r>
        <w:rPr>
          <w:sz w:val="26"/>
          <w:szCs w:val="26"/>
        </w:rPr>
        <w:t>,</w:t>
      </w:r>
      <w:r w:rsidRPr="0052020B">
        <w:rPr>
          <w:sz w:val="26"/>
          <w:szCs w:val="26"/>
        </w:rPr>
        <w:t xml:space="preserve"> не подключенных к центральному теплоснабжению</w:t>
      </w:r>
      <w:r w:rsidR="00AD7E6D">
        <w:rPr>
          <w:sz w:val="26"/>
          <w:szCs w:val="26"/>
        </w:rPr>
        <w:t>,</w:t>
      </w:r>
      <w:r w:rsidRPr="0052020B">
        <w:rPr>
          <w:sz w:val="26"/>
          <w:szCs w:val="26"/>
        </w:rPr>
        <w:t xml:space="preserve"> осуществляется от индивидуальных источников тепловой энергии.</w:t>
      </w:r>
    </w:p>
    <w:p w:rsidR="008D0701" w:rsidRDefault="008D0701" w:rsidP="008D0701">
      <w:pPr>
        <w:spacing w:line="360" w:lineRule="auto"/>
        <w:jc w:val="both"/>
      </w:pPr>
    </w:p>
    <w:p w:rsidR="008D0701" w:rsidRDefault="00AD7E6D" w:rsidP="008D0701">
      <w:pPr>
        <w:pStyle w:val="1"/>
        <w:numPr>
          <w:ilvl w:val="1"/>
          <w:numId w:val="3"/>
        </w:numPr>
        <w:tabs>
          <w:tab w:val="left" w:pos="1345"/>
        </w:tabs>
        <w:spacing w:before="61" w:line="360" w:lineRule="auto"/>
        <w:ind w:left="237" w:right="268" w:firstLine="541"/>
        <w:jc w:val="both"/>
      </w:pPr>
      <w:bookmarkStart w:id="12" w:name="_Toc83586381"/>
      <w:r w:rsidRPr="00372E14">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rsidR="008D0701" w:rsidRDefault="008D0701" w:rsidP="008D0701">
      <w:pPr>
        <w:pStyle w:val="a3"/>
        <w:spacing w:before="1" w:line="360" w:lineRule="auto"/>
        <w:ind w:left="237" w:right="269" w:firstLine="540"/>
        <w:jc w:val="both"/>
      </w:pPr>
      <w:r>
        <w:t>Ограничения тепловой мощности не установлены.</w:t>
      </w:r>
    </w:p>
    <w:p w:rsidR="00AD7E6D" w:rsidRDefault="008D0701" w:rsidP="00B7302B">
      <w:pPr>
        <w:pStyle w:val="a3"/>
        <w:spacing w:before="1" w:line="360" w:lineRule="auto"/>
        <w:ind w:left="237" w:right="269" w:firstLine="540"/>
        <w:jc w:val="both"/>
        <w:sectPr w:rsidR="00AD7E6D" w:rsidSect="0016773D">
          <w:pgSz w:w="11910" w:h="16840"/>
          <w:pgMar w:top="800" w:right="840" w:bottom="700" w:left="580" w:header="0" w:footer="610" w:gutter="0"/>
          <w:cols w:space="720"/>
          <w:docGrid w:linePitch="299"/>
        </w:sectPr>
      </w:pPr>
      <w:r>
        <w:t xml:space="preserve">Балансы располагаемой тепловой мощности и присоединенной тепловой нагрузки по состоянию на </w:t>
      </w:r>
      <w:r w:rsidR="00916077">
        <w:t xml:space="preserve">2023-2038 </w:t>
      </w:r>
      <w:r>
        <w:t xml:space="preserve">гг. представлены в таблице </w:t>
      </w:r>
      <w:r w:rsidR="000D04F1">
        <w:t>2.</w:t>
      </w:r>
      <w:r w:rsidR="00D75CE1">
        <w:t>1</w:t>
      </w:r>
      <w:r>
        <w:t>.</w:t>
      </w:r>
    </w:p>
    <w:p w:rsidR="008D0701" w:rsidRDefault="008D0701" w:rsidP="007F27A5">
      <w:pPr>
        <w:pStyle w:val="a3"/>
        <w:spacing w:before="1"/>
        <w:ind w:left="238" w:right="266" w:firstLine="539"/>
        <w:jc w:val="both"/>
      </w:pPr>
      <w:r>
        <w:lastRenderedPageBreak/>
        <w:t xml:space="preserve">Таблица </w:t>
      </w:r>
      <w:r w:rsidR="000D04F1">
        <w:t>2.</w:t>
      </w:r>
      <w:r w:rsidR="00D75CE1">
        <w:t>1</w:t>
      </w:r>
      <w:r>
        <w:t xml:space="preserve"> - </w:t>
      </w:r>
      <w:r w:rsidRPr="00D73704">
        <w:t>Перспективные балансы тепловой мощности и тепловой нагрузки в перспективных зонах действия источников тепловой энергии</w:t>
      </w:r>
    </w:p>
    <w:tbl>
      <w:tblPr>
        <w:tblStyle w:val="TableNormal"/>
        <w:tblW w:w="124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238"/>
        <w:gridCol w:w="851"/>
        <w:gridCol w:w="850"/>
        <w:gridCol w:w="851"/>
        <w:gridCol w:w="850"/>
        <w:gridCol w:w="851"/>
        <w:gridCol w:w="850"/>
        <w:gridCol w:w="1559"/>
        <w:gridCol w:w="1559"/>
      </w:tblGrid>
      <w:tr w:rsidR="00916077" w:rsidTr="00916077">
        <w:trPr>
          <w:trHeight w:val="20"/>
          <w:jc w:val="center"/>
        </w:trPr>
        <w:tc>
          <w:tcPr>
            <w:tcW w:w="4238" w:type="dxa"/>
            <w:vAlign w:val="center"/>
          </w:tcPr>
          <w:p w:rsidR="00916077" w:rsidRPr="006C1A98" w:rsidRDefault="00916077" w:rsidP="00AB22A1">
            <w:pPr>
              <w:pStyle w:val="TableParagraph"/>
              <w:jc w:val="center"/>
              <w:rPr>
                <w:sz w:val="24"/>
                <w:szCs w:val="24"/>
              </w:rPr>
            </w:pPr>
            <w:bookmarkStart w:id="13" w:name="_Hlk116225180"/>
            <w:r w:rsidRPr="006C1A98">
              <w:rPr>
                <w:sz w:val="24"/>
                <w:szCs w:val="24"/>
              </w:rPr>
              <w:t>Наименование показателя</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2</w:t>
            </w:r>
            <w:r w:rsidRPr="00BA2D2C">
              <w:rPr>
                <w:sz w:val="24"/>
                <w:szCs w:val="24"/>
              </w:rPr>
              <w:t xml:space="preserve">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2023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2024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2025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2026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7</w:t>
            </w:r>
            <w:r w:rsidRPr="00BA2D2C">
              <w:rPr>
                <w:sz w:val="24"/>
                <w:szCs w:val="24"/>
              </w:rPr>
              <w:t xml:space="preserve"> 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2028-203</w:t>
            </w:r>
            <w:r>
              <w:rPr>
                <w:sz w:val="24"/>
                <w:szCs w:val="24"/>
              </w:rPr>
              <w:t>2</w:t>
            </w:r>
            <w:r w:rsidRPr="00BA2D2C">
              <w:rPr>
                <w:sz w:val="24"/>
                <w:szCs w:val="24"/>
              </w:rPr>
              <w:t>гг.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203</w:t>
            </w:r>
            <w:r>
              <w:rPr>
                <w:sz w:val="24"/>
                <w:szCs w:val="24"/>
              </w:rPr>
              <w:t>3</w:t>
            </w:r>
            <w:r w:rsidRPr="00BA2D2C">
              <w:rPr>
                <w:sz w:val="24"/>
                <w:szCs w:val="24"/>
              </w:rPr>
              <w:t>-203</w:t>
            </w:r>
            <w:r>
              <w:rPr>
                <w:sz w:val="24"/>
                <w:szCs w:val="24"/>
              </w:rPr>
              <w:t>8</w:t>
            </w:r>
            <w:r w:rsidRPr="00BA2D2C">
              <w:rPr>
                <w:sz w:val="24"/>
                <w:szCs w:val="24"/>
              </w:rPr>
              <w:t xml:space="preserve"> гг.</w:t>
            </w:r>
          </w:p>
        </w:tc>
      </w:tr>
      <w:tr w:rsidR="00916077" w:rsidTr="00916077">
        <w:trPr>
          <w:trHeight w:val="20"/>
          <w:jc w:val="center"/>
        </w:trPr>
        <w:tc>
          <w:tcPr>
            <w:tcW w:w="12459" w:type="dxa"/>
            <w:gridSpan w:val="9"/>
            <w:vAlign w:val="center"/>
          </w:tcPr>
          <w:p w:rsidR="00916077" w:rsidRPr="00BA2D2C" w:rsidRDefault="00916077" w:rsidP="00AB22A1">
            <w:pPr>
              <w:pStyle w:val="TableParagraph"/>
              <w:jc w:val="center"/>
              <w:rPr>
                <w:sz w:val="24"/>
                <w:szCs w:val="24"/>
              </w:rPr>
            </w:pPr>
            <w:r>
              <w:rPr>
                <w:sz w:val="24"/>
                <w:szCs w:val="24"/>
              </w:rPr>
              <w:t>Котельная п. Раменский</w:t>
            </w:r>
          </w:p>
        </w:tc>
      </w:tr>
      <w:tr w:rsidR="00916077"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r>
      <w:tr w:rsidR="00916077"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r>
      <w:tr w:rsidR="00916077"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r>
      <w:tr w:rsidR="00916077" w:rsidTr="00916077">
        <w:trPr>
          <w:trHeight w:val="20"/>
          <w:jc w:val="center"/>
        </w:trPr>
        <w:tc>
          <w:tcPr>
            <w:tcW w:w="12459" w:type="dxa"/>
            <w:gridSpan w:val="9"/>
            <w:vAlign w:val="center"/>
          </w:tcPr>
          <w:p w:rsidR="00916077" w:rsidRPr="00BA2D2C" w:rsidRDefault="00916077" w:rsidP="00AB22A1">
            <w:pPr>
              <w:jc w:val="center"/>
              <w:rPr>
                <w:color w:val="000000"/>
                <w:sz w:val="24"/>
              </w:rPr>
            </w:pPr>
            <w:r>
              <w:rPr>
                <w:color w:val="000000"/>
                <w:sz w:val="24"/>
              </w:rPr>
              <w:t>Котельная д. Рамено</w:t>
            </w:r>
          </w:p>
        </w:tc>
      </w:tr>
      <w:tr w:rsidR="00916077" w:rsidRPr="00C94ACF"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r>
      <w:tr w:rsidR="00916077" w:rsidRPr="00C94ACF"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r>
      <w:tr w:rsidR="00916077" w:rsidRPr="00C94ACF"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 %</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r>
      <w:tr w:rsidR="00916077" w:rsidRPr="00C94ACF"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r>
      <w:bookmarkEnd w:id="13"/>
    </w:tbl>
    <w:p w:rsidR="008D0701" w:rsidRDefault="008D0701" w:rsidP="008D0701">
      <w:pPr>
        <w:pStyle w:val="a3"/>
        <w:spacing w:before="1" w:line="360" w:lineRule="auto"/>
        <w:ind w:left="237" w:right="269" w:firstLine="540"/>
        <w:jc w:val="both"/>
      </w:pPr>
    </w:p>
    <w:p w:rsidR="008D0701" w:rsidRDefault="008D0701" w:rsidP="008D0701">
      <w:pPr>
        <w:pStyle w:val="a3"/>
        <w:spacing w:before="4"/>
        <w:rPr>
          <w:sz w:val="24"/>
        </w:rPr>
        <w:sectPr w:rsidR="008D0701" w:rsidSect="00F513F1">
          <w:pgSz w:w="16840" w:h="11910" w:orient="landscape"/>
          <w:pgMar w:top="580" w:right="800" w:bottom="840" w:left="700" w:header="0" w:footer="610" w:gutter="0"/>
          <w:cols w:space="720"/>
          <w:docGrid w:linePitch="299"/>
        </w:sectPr>
      </w:pPr>
    </w:p>
    <w:p w:rsidR="002E61DE" w:rsidRDefault="002E61DE" w:rsidP="002E61DE">
      <w:pPr>
        <w:pStyle w:val="1"/>
        <w:numPr>
          <w:ilvl w:val="1"/>
          <w:numId w:val="3"/>
        </w:numPr>
        <w:tabs>
          <w:tab w:val="left" w:pos="1407"/>
        </w:tabs>
        <w:spacing w:line="360" w:lineRule="auto"/>
        <w:ind w:firstLine="589"/>
        <w:jc w:val="both"/>
      </w:pPr>
      <w:bookmarkStart w:id="14" w:name="_Toc83586382"/>
      <w:r w:rsidRPr="002E61DE">
        <w:lastRenderedPageBreak/>
        <w:t>Радиусы эффективного теплоснабжения</w:t>
      </w:r>
      <w:bookmarkEnd w:id="14"/>
    </w:p>
    <w:p w:rsidR="002E61DE" w:rsidRDefault="002E61DE" w:rsidP="002E61DE">
      <w:pPr>
        <w:pStyle w:val="a3"/>
        <w:spacing w:before="141" w:line="360" w:lineRule="auto"/>
        <w:ind w:left="237" w:right="264" w:firstLine="540"/>
        <w:jc w:val="both"/>
      </w:pPr>
      <w:r>
        <w:t>Максимальное расстояние в системе теплоснабжения от ближайшего источника тепловой энергии до теплопотребляющей установки, при превышении которого подключение потребителя к данной системе теплоснабжения экономически нецелесообразно по причине увеличения совокупных расходов в системе теплоснабжения, носит название радиуса эффективного теплоснабжения. 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2E61DE" w:rsidRDefault="002E61DE" w:rsidP="002E61DE">
      <w:pPr>
        <w:pStyle w:val="a3"/>
        <w:spacing w:before="2" w:line="360" w:lineRule="auto"/>
        <w:ind w:left="237" w:right="266" w:firstLine="540"/>
        <w:jc w:val="both"/>
      </w:pPr>
      <w:r>
        <w:t>Эффективный радиус теплоснабжения рассчитан для действующего источника тепловой энергии путем применения фактических удельных затрат на единицу отпущенной потребителям тепловой энергии.</w:t>
      </w:r>
    </w:p>
    <w:p w:rsidR="002E61DE" w:rsidRDefault="002E61DE" w:rsidP="002E61DE">
      <w:pPr>
        <w:pStyle w:val="a3"/>
        <w:spacing w:line="360" w:lineRule="auto"/>
        <w:ind w:left="237" w:right="265" w:firstLine="540"/>
        <w:jc w:val="both"/>
      </w:pPr>
      <w:r>
        <w:t>В основу расчетов радиуса эффективного теплоснабжения от теплового источника положены полуэмпирические соотношения, которые впервые были приведены в «Нормы по проектированию тепловых сетей» (Энергоиздат, М., 1938 г.). Для приведения указанных зависимостей к современным условиям функционирования системы теплоснабжения использован эмпирический коэффициент, предложенный В.Н. Папушкиным (ВТИ, Москва), К = 563.</w:t>
      </w:r>
    </w:p>
    <w:p w:rsidR="002E61DE" w:rsidRDefault="002E61DE" w:rsidP="002E61DE">
      <w:pPr>
        <w:pStyle w:val="a3"/>
        <w:spacing w:line="360" w:lineRule="auto"/>
        <w:ind w:left="237" w:right="268" w:firstLine="540"/>
        <w:jc w:val="both"/>
      </w:pPr>
      <w:r>
        <w:t>Эффективный радиус теплоснабжения определялся из условия минимизации удельных стоимостей сооружения тепловых сетей и источников:</w:t>
      </w:r>
    </w:p>
    <w:p w:rsidR="002E61DE" w:rsidRPr="00AB22A1" w:rsidRDefault="002E61DE" w:rsidP="002E61DE">
      <w:pPr>
        <w:spacing w:line="303" w:lineRule="exact"/>
        <w:ind w:left="3730"/>
        <w:rPr>
          <w:i/>
          <w:sz w:val="26"/>
        </w:rPr>
      </w:pPr>
      <w:r w:rsidRPr="004B2D70">
        <w:rPr>
          <w:i/>
          <w:w w:val="110"/>
          <w:sz w:val="26"/>
          <w:lang w:val="en-US"/>
        </w:rPr>
        <w:t>S</w:t>
      </w:r>
      <w:r w:rsidRPr="00AB22A1">
        <w:rPr>
          <w:i/>
          <w:w w:val="110"/>
          <w:sz w:val="26"/>
        </w:rPr>
        <w:t xml:space="preserve"> </w:t>
      </w:r>
      <w:r>
        <w:rPr>
          <w:rFonts w:ascii="Symbol" w:hAnsi="Symbol"/>
          <w:w w:val="110"/>
          <w:sz w:val="26"/>
        </w:rPr>
        <w:t></w:t>
      </w:r>
      <w:r w:rsidRPr="004B2D70">
        <w:rPr>
          <w:i/>
          <w:w w:val="110"/>
          <w:sz w:val="26"/>
          <w:lang w:val="en-US"/>
        </w:rPr>
        <w:t>A</w:t>
      </w:r>
      <w:r w:rsidRPr="00AB22A1">
        <w:rPr>
          <w:i/>
          <w:w w:val="110"/>
          <w:sz w:val="26"/>
        </w:rPr>
        <w:t xml:space="preserve"> </w:t>
      </w:r>
      <w:r>
        <w:rPr>
          <w:rFonts w:ascii="Symbol" w:hAnsi="Symbol"/>
          <w:w w:val="110"/>
          <w:sz w:val="26"/>
        </w:rPr>
        <w:t></w:t>
      </w:r>
      <w:r w:rsidRPr="004B2D70">
        <w:rPr>
          <w:i/>
          <w:w w:val="110"/>
          <w:sz w:val="26"/>
          <w:lang w:val="en-US"/>
        </w:rPr>
        <w:t>Z</w:t>
      </w:r>
      <w:r w:rsidRPr="00AB22A1">
        <w:rPr>
          <w:i/>
          <w:w w:val="110"/>
          <w:sz w:val="26"/>
        </w:rPr>
        <w:t xml:space="preserve"> </w:t>
      </w:r>
      <w:r>
        <w:rPr>
          <w:rFonts w:ascii="Symbol" w:hAnsi="Symbol"/>
          <w:w w:val="110"/>
          <w:sz w:val="26"/>
        </w:rPr>
        <w:t></w:t>
      </w:r>
      <w:r w:rsidRPr="00AB22A1">
        <w:rPr>
          <w:w w:val="110"/>
          <w:sz w:val="26"/>
        </w:rPr>
        <w:t xml:space="preserve"> </w:t>
      </w:r>
      <w:r w:rsidRPr="004B2D70">
        <w:rPr>
          <w:w w:val="110"/>
          <w:sz w:val="26"/>
          <w:lang w:val="en-US"/>
        </w:rPr>
        <w:t>min</w:t>
      </w:r>
      <w:r w:rsidRPr="00AB22A1">
        <w:rPr>
          <w:w w:val="110"/>
          <w:sz w:val="26"/>
        </w:rPr>
        <w:t xml:space="preserve">, </w:t>
      </w:r>
      <w:r>
        <w:rPr>
          <w:i/>
          <w:w w:val="110"/>
          <w:sz w:val="26"/>
        </w:rPr>
        <w:t>руб</w:t>
      </w:r>
      <w:r w:rsidRPr="00AB22A1">
        <w:rPr>
          <w:w w:val="110"/>
          <w:sz w:val="26"/>
        </w:rPr>
        <w:t xml:space="preserve">. / </w:t>
      </w:r>
      <w:r>
        <w:rPr>
          <w:i/>
          <w:w w:val="110"/>
          <w:sz w:val="26"/>
        </w:rPr>
        <w:t>Гкал</w:t>
      </w:r>
      <w:r w:rsidRPr="00AB22A1">
        <w:rPr>
          <w:w w:val="110"/>
          <w:sz w:val="26"/>
        </w:rPr>
        <w:t xml:space="preserve">/ </w:t>
      </w:r>
      <w:r>
        <w:rPr>
          <w:i/>
          <w:w w:val="110"/>
          <w:sz w:val="26"/>
        </w:rPr>
        <w:t>ч</w:t>
      </w:r>
    </w:p>
    <w:p w:rsidR="002E61DE" w:rsidRDefault="002E61DE" w:rsidP="002E61DE">
      <w:pPr>
        <w:pStyle w:val="a3"/>
        <w:spacing w:before="194"/>
        <w:ind w:left="778"/>
      </w:pPr>
      <w:r>
        <w:t xml:space="preserve">где </w:t>
      </w:r>
      <w:r>
        <w:rPr>
          <w:sz w:val="25"/>
        </w:rPr>
        <w:t xml:space="preserve">A </w:t>
      </w:r>
      <w:r>
        <w:t>- удельная стоимость сооружения тепловой сети, руб./Гкал/ч;</w:t>
      </w:r>
    </w:p>
    <w:p w:rsidR="002E61DE" w:rsidRDefault="002E61DE" w:rsidP="002E61DE">
      <w:pPr>
        <w:pStyle w:val="a3"/>
        <w:spacing w:before="150"/>
        <w:ind w:left="821"/>
      </w:pPr>
      <w:r>
        <w:rPr>
          <w:sz w:val="25"/>
        </w:rPr>
        <w:t xml:space="preserve">Z </w:t>
      </w:r>
      <w:r>
        <w:t>- удельная стоимость сооружения котельной, руб./Гкал/ч.</w:t>
      </w:r>
    </w:p>
    <w:p w:rsidR="002E61DE" w:rsidRDefault="002E61DE" w:rsidP="002E61DE">
      <w:pPr>
        <w:pStyle w:val="a3"/>
        <w:spacing w:before="150" w:line="360" w:lineRule="auto"/>
        <w:ind w:left="237" w:right="271" w:firstLine="540"/>
        <w:jc w:val="both"/>
      </w:pPr>
      <w:r>
        <w:t>Для связи себестоимости производства и транспорта теплоты с минимальным радиусом теплоснабжения использовались следующие аналитические выражения:</w:t>
      </w:r>
    </w:p>
    <w:p w:rsidR="002E61DE" w:rsidRDefault="002E61DE" w:rsidP="002E61DE">
      <w:pPr>
        <w:spacing w:line="360" w:lineRule="auto"/>
        <w:jc w:val="both"/>
        <w:sectPr w:rsidR="002E61DE" w:rsidSect="002E61DE">
          <w:pgSz w:w="11910" w:h="16840"/>
          <w:pgMar w:top="640" w:right="580" w:bottom="800" w:left="840" w:header="0" w:footer="610" w:gutter="0"/>
          <w:cols w:space="720"/>
        </w:sectPr>
      </w:pPr>
    </w:p>
    <w:p w:rsidR="002E61DE" w:rsidRDefault="002E61DE" w:rsidP="002E61DE">
      <w:pPr>
        <w:spacing w:before="87" w:line="241" w:lineRule="exact"/>
        <w:ind w:left="3887"/>
        <w:rPr>
          <w:i/>
          <w:sz w:val="26"/>
        </w:rPr>
      </w:pPr>
      <w:r>
        <w:rPr>
          <w:sz w:val="26"/>
        </w:rPr>
        <w:lastRenderedPageBreak/>
        <w:t>1050</w:t>
      </w:r>
      <w:r>
        <w:rPr>
          <w:rFonts w:ascii="Symbol" w:hAnsi="Symbol"/>
          <w:sz w:val="26"/>
        </w:rPr>
        <w:t></w:t>
      </w:r>
      <w:r>
        <w:rPr>
          <w:sz w:val="26"/>
        </w:rPr>
        <w:t>R</w:t>
      </w:r>
      <w:r>
        <w:rPr>
          <w:spacing w:val="5"/>
          <w:position w:val="12"/>
          <w:sz w:val="15"/>
        </w:rPr>
        <w:t xml:space="preserve">0,48 </w:t>
      </w:r>
      <w:r>
        <w:rPr>
          <w:rFonts w:ascii="Symbol" w:hAnsi="Symbol"/>
          <w:sz w:val="26"/>
        </w:rPr>
        <w:t></w:t>
      </w:r>
      <w:r>
        <w:rPr>
          <w:i/>
          <w:sz w:val="26"/>
        </w:rPr>
        <w:t>B</w:t>
      </w:r>
      <w:r>
        <w:rPr>
          <w:spacing w:val="6"/>
          <w:position w:val="12"/>
          <w:sz w:val="15"/>
        </w:rPr>
        <w:t>0,26</w:t>
      </w:r>
      <w:r>
        <w:rPr>
          <w:rFonts w:ascii="Symbol" w:hAnsi="Symbol"/>
          <w:sz w:val="26"/>
        </w:rPr>
        <w:t></w:t>
      </w:r>
      <w:r>
        <w:rPr>
          <w:i/>
          <w:sz w:val="26"/>
        </w:rPr>
        <w:t>S</w:t>
      </w:r>
    </w:p>
    <w:p w:rsidR="002E61DE" w:rsidRDefault="00007D83" w:rsidP="002E61DE">
      <w:pPr>
        <w:ind w:left="3423" w:right="7"/>
        <w:jc w:val="center"/>
        <w:rPr>
          <w:sz w:val="15"/>
        </w:rPr>
      </w:pPr>
      <w:r w:rsidRPr="00007D83">
        <w:rPr>
          <w:noProof/>
          <w:lang w:bidi="ar-SA"/>
        </w:rPr>
        <w:pict>
          <v:line id="Line 16" o:spid="_x0000_s1026" style="position:absolute;left:0;text-align:left;z-index:-251650048;visibility:visible;mso-position-horizontal-relative:page" from="236.9pt,9.85pt" to="34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" strokeweight=".18731mm">
            <w10:wrap anchorx="page"/>
          </v:line>
        </w:pict>
      </w:r>
      <w:r w:rsidR="002E61DE">
        <w:rPr>
          <w:position w:val="10"/>
          <w:sz w:val="26"/>
        </w:rPr>
        <w:t xml:space="preserve">A </w:t>
      </w:r>
      <w:r w:rsidR="002E61DE">
        <w:rPr>
          <w:rFonts w:ascii="Symbol" w:hAnsi="Symbol"/>
          <w:position w:val="10"/>
          <w:sz w:val="26"/>
        </w:rPr>
        <w:t></w:t>
      </w:r>
      <w:r w:rsidR="002E61DE">
        <w:rPr>
          <w:i/>
          <w:position w:val="-11"/>
          <w:sz w:val="26"/>
        </w:rPr>
        <w:t xml:space="preserve">П </w:t>
      </w:r>
      <w:r w:rsidR="002E61DE">
        <w:rPr>
          <w:spacing w:val="5"/>
          <w:sz w:val="15"/>
        </w:rPr>
        <w:t xml:space="preserve">0,62 </w:t>
      </w:r>
      <w:r w:rsidR="002E61DE">
        <w:rPr>
          <w:rFonts w:ascii="Symbol" w:hAnsi="Symbol"/>
          <w:position w:val="-11"/>
          <w:sz w:val="26"/>
        </w:rPr>
        <w:t></w:t>
      </w:r>
      <w:r w:rsidR="002E61DE">
        <w:rPr>
          <w:i/>
          <w:position w:val="-11"/>
          <w:sz w:val="26"/>
        </w:rPr>
        <w:t xml:space="preserve">H </w:t>
      </w:r>
      <w:r w:rsidR="002E61DE">
        <w:rPr>
          <w:sz w:val="15"/>
        </w:rPr>
        <w:t xml:space="preserve">0,19 </w:t>
      </w:r>
      <w:r w:rsidR="002E61DE">
        <w:rPr>
          <w:rFonts w:ascii="Symbol" w:hAnsi="Symbol"/>
          <w:position w:val="-11"/>
          <w:sz w:val="26"/>
        </w:rPr>
        <w:t></w:t>
      </w:r>
      <w:r w:rsidR="002E61DE">
        <w:rPr>
          <w:rFonts w:ascii="Symbol" w:hAnsi="Symbol"/>
          <w:position w:val="-11"/>
          <w:sz w:val="26"/>
        </w:rPr>
        <w:t></w:t>
      </w:r>
      <w:r w:rsidR="002E61DE">
        <w:rPr>
          <w:rFonts w:ascii="Symbol" w:hAnsi="Symbol"/>
          <w:i/>
          <w:position w:val="-11"/>
          <w:sz w:val="27"/>
        </w:rPr>
        <w:t></w:t>
      </w:r>
      <w:r w:rsidR="002E61DE">
        <w:rPr>
          <w:spacing w:val="7"/>
          <w:sz w:val="15"/>
        </w:rPr>
        <w:t>0,38</w:t>
      </w:r>
    </w:p>
    <w:p w:rsidR="002E61DE" w:rsidRDefault="002E61DE" w:rsidP="002E61DE">
      <w:pPr>
        <w:spacing w:before="120" w:line="177" w:lineRule="exact"/>
        <w:ind w:right="686"/>
        <w:jc w:val="right"/>
        <w:rPr>
          <w:rFonts w:ascii="Symbol" w:hAnsi="Symbol"/>
          <w:i/>
          <w:sz w:val="27"/>
        </w:rPr>
      </w:pPr>
      <w:r>
        <w:rPr>
          <w:sz w:val="26"/>
        </w:rPr>
        <w:t xml:space="preserve">30 </w:t>
      </w:r>
      <w:r>
        <w:rPr>
          <w:rFonts w:ascii="Symbol" w:hAnsi="Symbol"/>
          <w:sz w:val="26"/>
        </w:rPr>
        <w:t></w:t>
      </w:r>
      <w:r>
        <w:rPr>
          <w:sz w:val="26"/>
        </w:rPr>
        <w:t>10</w:t>
      </w:r>
      <w:r>
        <w:rPr>
          <w:position w:val="12"/>
          <w:sz w:val="15"/>
        </w:rPr>
        <w:t xml:space="preserve">6 </w:t>
      </w:r>
      <w:r>
        <w:rPr>
          <w:rFonts w:ascii="Symbol" w:hAnsi="Symbol"/>
          <w:sz w:val="26"/>
        </w:rPr>
        <w:t></w:t>
      </w:r>
      <w:r>
        <w:rPr>
          <w:rFonts w:ascii="Symbol" w:hAnsi="Symbol"/>
          <w:i/>
          <w:sz w:val="27"/>
        </w:rPr>
        <w:t></w:t>
      </w:r>
    </w:p>
    <w:p w:rsidR="002E61DE" w:rsidRDefault="002E61DE" w:rsidP="002E61DE">
      <w:pPr>
        <w:pStyle w:val="a3"/>
        <w:rPr>
          <w:rFonts w:ascii="Symbol" w:hAnsi="Symbol"/>
          <w:i/>
          <w:sz w:val="22"/>
        </w:rPr>
      </w:pPr>
      <w:r>
        <w:br w:type="column"/>
      </w:r>
    </w:p>
    <w:p w:rsidR="002E61DE" w:rsidRDefault="002E61DE" w:rsidP="002E61DE">
      <w:pPr>
        <w:spacing w:before="1"/>
        <w:ind w:left="37"/>
        <w:rPr>
          <w:i/>
          <w:sz w:val="26"/>
        </w:rPr>
      </w:pPr>
      <w:r>
        <w:rPr>
          <w:sz w:val="26"/>
        </w:rPr>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rPr>
          <w:sz w:val="26"/>
        </w:rPr>
        <w:sectPr w:rsidR="002E61DE">
          <w:pgSz w:w="11910" w:h="16840"/>
          <w:pgMar w:top="640" w:right="580" w:bottom="800" w:left="840" w:header="0" w:footer="610" w:gutter="0"/>
          <w:cols w:num="2" w:space="720" w:equalWidth="0">
            <w:col w:w="5938" w:space="40"/>
            <w:col w:w="4512"/>
          </w:cols>
        </w:sectPr>
      </w:pPr>
    </w:p>
    <w:p w:rsidR="002E61DE" w:rsidRDefault="00007D83" w:rsidP="002E61DE">
      <w:pPr>
        <w:pStyle w:val="a3"/>
        <w:spacing w:before="120" w:line="270" w:lineRule="exact"/>
        <w:jc w:val="right"/>
        <w:rPr>
          <w:rFonts w:ascii="Symbol" w:hAnsi="Symbol"/>
        </w:rPr>
      </w:pPr>
      <w:r w:rsidRPr="00007D83">
        <w:rPr>
          <w:noProof/>
          <w:lang w:bidi="ar-SA"/>
        </w:rPr>
        <w:lastRenderedPageBreak/>
        <w:pict>
          <v:line id="Line 15" o:spid="_x0000_s1031" style="position:absolute;left:0;text-align:left;z-index:251664384;visibility:visible;mso-position-horizontal-relative:page" from="253.45pt,7.4pt" to="30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" strokeweight=".18731mm">
            <w10:wrap anchorx="page"/>
          </v:line>
        </w:pict>
      </w:r>
      <w:r w:rsidR="002E61DE">
        <w:t xml:space="preserve">Z </w:t>
      </w:r>
      <w:r w:rsidR="002E61DE">
        <w:rPr>
          <w:rFonts w:ascii="Symbol" w:hAnsi="Symbol"/>
        </w:rPr>
        <w:t></w:t>
      </w:r>
      <w:r w:rsidR="002E61DE">
        <w:t xml:space="preserve"> b </w:t>
      </w:r>
      <w:r w:rsidR="002E61DE">
        <w:rPr>
          <w:rFonts w:ascii="Symbol" w:hAnsi="Symbol"/>
        </w:rPr>
        <w:t></w:t>
      </w:r>
    </w:p>
    <w:p w:rsidR="002E61DE" w:rsidRDefault="002E61DE" w:rsidP="002E61DE">
      <w:pPr>
        <w:spacing w:before="167"/>
        <w:ind w:left="219"/>
        <w:rPr>
          <w:i/>
          <w:sz w:val="26"/>
        </w:rPr>
      </w:pPr>
      <w:r>
        <w:br w:type="column"/>
      </w:r>
      <w:r>
        <w:rPr>
          <w:i/>
          <w:sz w:val="26"/>
        </w:rPr>
        <w:lastRenderedPageBreak/>
        <w:t xml:space="preserve">R </w:t>
      </w:r>
      <w:r>
        <w:rPr>
          <w:position w:val="12"/>
          <w:sz w:val="15"/>
        </w:rPr>
        <w:t xml:space="preserve">2 </w:t>
      </w:r>
      <w:r>
        <w:rPr>
          <w:rFonts w:ascii="Symbol" w:hAnsi="Symbol"/>
          <w:sz w:val="26"/>
        </w:rPr>
        <w:t></w:t>
      </w:r>
      <w:r>
        <w:rPr>
          <w:i/>
          <w:sz w:val="26"/>
        </w:rPr>
        <w:t>П</w:t>
      </w:r>
    </w:p>
    <w:p w:rsidR="002E61DE" w:rsidRDefault="002E61DE" w:rsidP="002E61DE">
      <w:pPr>
        <w:spacing w:line="269" w:lineRule="exact"/>
        <w:ind w:left="218"/>
        <w:rPr>
          <w:i/>
          <w:sz w:val="26"/>
        </w:rPr>
      </w:pPr>
      <w:r>
        <w:br w:type="column"/>
      </w:r>
      <w:r>
        <w:rPr>
          <w:sz w:val="26"/>
        </w:rPr>
        <w:lastRenderedPageBreak/>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spacing w:line="269" w:lineRule="exact"/>
        <w:rPr>
          <w:sz w:val="26"/>
        </w:rPr>
        <w:sectPr w:rsidR="002E61DE">
          <w:type w:val="continuous"/>
          <w:pgSz w:w="11910" w:h="16840"/>
          <w:pgMar w:top="400" w:right="580" w:bottom="280" w:left="840" w:header="720" w:footer="720" w:gutter="0"/>
          <w:cols w:num="3" w:space="720" w:equalWidth="0">
            <w:col w:w="4178" w:space="40"/>
            <w:col w:w="851" w:space="39"/>
            <w:col w:w="5382"/>
          </w:cols>
        </w:sectPr>
      </w:pPr>
    </w:p>
    <w:p w:rsidR="002E61DE" w:rsidRDefault="002E61DE" w:rsidP="002E61DE">
      <w:pPr>
        <w:pStyle w:val="a3"/>
        <w:spacing w:before="138" w:line="360" w:lineRule="auto"/>
        <w:ind w:left="237" w:firstLine="579"/>
        <w:jc w:val="both"/>
      </w:pPr>
      <w:r>
        <w:rPr>
          <w:sz w:val="25"/>
        </w:rPr>
        <w:lastRenderedPageBreak/>
        <w:t xml:space="preserve">R </w:t>
      </w:r>
      <w:r>
        <w:t>- максимальный радиус действия тепловой сети (длина главной тепловой магистрали самого протяженного вывода от источника), км;</w:t>
      </w:r>
    </w:p>
    <w:p w:rsidR="002E61DE" w:rsidRDefault="002E61DE" w:rsidP="002E61DE">
      <w:pPr>
        <w:pStyle w:val="a3"/>
        <w:spacing w:line="360" w:lineRule="auto"/>
        <w:ind w:left="237" w:firstLine="579"/>
        <w:jc w:val="both"/>
      </w:pPr>
      <w:r>
        <w:rPr>
          <w:sz w:val="25"/>
        </w:rPr>
        <w:t xml:space="preserve">H </w:t>
      </w:r>
      <w:r>
        <w:t>- потери напора на гидравлическое сопротивление при транспорте теплоносителя по тепловой магистрали, м.вод.ст.;</w:t>
      </w:r>
    </w:p>
    <w:p w:rsidR="002E61DE" w:rsidRDefault="002E61DE" w:rsidP="002E61DE">
      <w:pPr>
        <w:pStyle w:val="a3"/>
        <w:spacing w:before="6" w:line="357" w:lineRule="auto"/>
        <w:ind w:left="237" w:firstLine="579"/>
        <w:jc w:val="both"/>
      </w:pPr>
      <w:r>
        <w:rPr>
          <w:sz w:val="25"/>
        </w:rPr>
        <w:t xml:space="preserve">b </w:t>
      </w:r>
      <w:r>
        <w:t>- эмпирический коэффициент удельных затрат в единицу тепловой мощности котельной, руб./Гкал/ч;</w:t>
      </w:r>
    </w:p>
    <w:p w:rsidR="002E61DE" w:rsidRDefault="002E61DE" w:rsidP="002E61DE">
      <w:pPr>
        <w:pStyle w:val="a3"/>
        <w:spacing w:before="8"/>
        <w:ind w:left="805"/>
        <w:jc w:val="both"/>
      </w:pPr>
      <w:r>
        <w:rPr>
          <w:sz w:val="25"/>
        </w:rPr>
        <w:t xml:space="preserve">S </w:t>
      </w:r>
      <w:r>
        <w:t>- удельная стоимость материальной характеристики тепловой сети, руб./м</w:t>
      </w:r>
      <w:r>
        <w:rPr>
          <w:rFonts w:ascii="Arial" w:hAnsi="Arial"/>
        </w:rPr>
        <w:t>²</w:t>
      </w:r>
      <w:r>
        <w:t>;</w:t>
      </w:r>
    </w:p>
    <w:p w:rsidR="002E61DE" w:rsidRDefault="002E61DE" w:rsidP="002E61DE">
      <w:pPr>
        <w:pStyle w:val="a3"/>
        <w:spacing w:before="151" w:line="360" w:lineRule="auto"/>
        <w:ind w:left="237" w:firstLine="578"/>
        <w:jc w:val="both"/>
      </w:pPr>
      <w:r>
        <w:rPr>
          <w:sz w:val="24"/>
        </w:rPr>
        <w:t xml:space="preserve">B </w:t>
      </w:r>
      <w:r>
        <w:t>- среднее количество абонентов на единицу площади зоны действия источника теплоснабжения, шт./км</w:t>
      </w:r>
      <w:r>
        <w:rPr>
          <w:rFonts w:ascii="Arial" w:hAnsi="Arial"/>
        </w:rPr>
        <w:t>²</w:t>
      </w:r>
      <w:r>
        <w:t>;</w:t>
      </w:r>
    </w:p>
    <w:p w:rsidR="002E61DE" w:rsidRDefault="002E61DE" w:rsidP="002E61DE">
      <w:pPr>
        <w:pStyle w:val="a3"/>
        <w:ind w:left="817"/>
        <w:jc w:val="both"/>
      </w:pPr>
      <w:r>
        <w:rPr>
          <w:sz w:val="25"/>
        </w:rPr>
        <w:t xml:space="preserve">П </w:t>
      </w:r>
      <w:r>
        <w:t>- тепловая плотность района, Гкал/ч*км</w:t>
      </w:r>
      <w:r>
        <w:rPr>
          <w:rFonts w:ascii="Arial" w:hAnsi="Arial"/>
        </w:rPr>
        <w:t>²</w:t>
      </w:r>
      <w:r>
        <w:t>;</w:t>
      </w:r>
    </w:p>
    <w:p w:rsidR="002E61DE" w:rsidRDefault="002E61DE" w:rsidP="002E61DE">
      <w:pPr>
        <w:pStyle w:val="a3"/>
        <w:spacing w:before="133"/>
        <w:ind w:left="817"/>
        <w:jc w:val="both"/>
      </w:pPr>
      <w:r>
        <w:rPr>
          <w:rFonts w:ascii="Symbol" w:hAnsi="Symbol"/>
          <w:sz w:val="25"/>
        </w:rPr>
        <w:t></w:t>
      </w:r>
      <w:r>
        <w:rPr>
          <w:rFonts w:ascii="Symbol" w:hAnsi="Symbol"/>
          <w:i/>
        </w:rPr>
        <w:t></w:t>
      </w:r>
      <w:r>
        <w:t>- расчетный перепад температур теплоносителя в тепловой сети, ºС;</w:t>
      </w:r>
    </w:p>
    <w:p w:rsidR="002E61DE" w:rsidRDefault="002E61DE" w:rsidP="002E61DE">
      <w:pPr>
        <w:pStyle w:val="a3"/>
        <w:spacing w:before="108"/>
        <w:ind w:left="798"/>
        <w:jc w:val="both"/>
      </w:pPr>
      <w:r>
        <w:rPr>
          <w:rFonts w:ascii="Symbol" w:hAnsi="Symbol"/>
          <w:i/>
          <w:position w:val="1"/>
          <w:sz w:val="28"/>
        </w:rPr>
        <w:t></w:t>
      </w:r>
      <w:r>
        <w:t>- поправочный коэффициент, принимаемый равным 1,0 для котельных.</w:t>
      </w:r>
    </w:p>
    <w:p w:rsidR="002E61DE" w:rsidRDefault="002E61DE" w:rsidP="002E61DE">
      <w:pPr>
        <w:pStyle w:val="a3"/>
        <w:spacing w:before="186" w:line="360" w:lineRule="auto"/>
        <w:ind w:left="237" w:firstLine="540"/>
        <w:jc w:val="both"/>
      </w:pPr>
      <w:r>
        <w:t>С учетом уточненных эмпирических коэффициентов связь между удельными затратами на производство и транспорт тепловой энергии с максимальным радиусом теплоснабжения определялась по следующей полуэмпирической зависимости, выраженной формулой:</w:t>
      </w:r>
    </w:p>
    <w:p w:rsidR="002E61DE" w:rsidRDefault="002E61DE" w:rsidP="002E61DE">
      <w:pPr>
        <w:spacing w:line="360" w:lineRule="auto"/>
        <w:jc w:val="both"/>
        <w:sectPr w:rsidR="002E61DE">
          <w:type w:val="continuous"/>
          <w:pgSz w:w="11910" w:h="16840"/>
          <w:pgMar w:top="400" w:right="580" w:bottom="280" w:left="840" w:header="720" w:footer="720" w:gutter="0"/>
          <w:cols w:space="720"/>
        </w:sectPr>
      </w:pPr>
    </w:p>
    <w:p w:rsidR="002E61DE" w:rsidRDefault="002E61DE" w:rsidP="002E61DE">
      <w:pPr>
        <w:spacing w:before="200"/>
        <w:jc w:val="right"/>
        <w:rPr>
          <w:rFonts w:ascii="Symbol" w:hAnsi="Symbol"/>
          <w:sz w:val="24"/>
        </w:rPr>
      </w:pPr>
      <w:r>
        <w:rPr>
          <w:i/>
          <w:w w:val="105"/>
          <w:sz w:val="24"/>
        </w:rPr>
        <w:lastRenderedPageBreak/>
        <w:t xml:space="preserve">S </w:t>
      </w:r>
      <w:r>
        <w:rPr>
          <w:rFonts w:ascii="Symbol" w:hAnsi="Symbol"/>
          <w:w w:val="105"/>
          <w:sz w:val="24"/>
        </w:rPr>
        <w:t></w:t>
      </w:r>
      <w:r>
        <w:rPr>
          <w:i/>
          <w:w w:val="105"/>
          <w:sz w:val="24"/>
        </w:rPr>
        <w:t xml:space="preserve">b </w:t>
      </w:r>
      <w:r>
        <w:rPr>
          <w:rFonts w:ascii="Symbol" w:hAnsi="Symbol"/>
          <w:w w:val="105"/>
          <w:sz w:val="24"/>
        </w:rPr>
        <w:t></w:t>
      </w:r>
    </w:p>
    <w:p w:rsidR="002E61DE" w:rsidRDefault="002E61DE" w:rsidP="002E61DE">
      <w:pPr>
        <w:spacing w:before="20"/>
        <w:ind w:left="17"/>
        <w:jc w:val="center"/>
        <w:rPr>
          <w:rFonts w:ascii="Symbol" w:hAnsi="Symbol"/>
          <w:i/>
          <w:sz w:val="26"/>
        </w:rPr>
      </w:pPr>
      <w:r>
        <w:br w:type="column"/>
      </w:r>
      <w:r>
        <w:rPr>
          <w:w w:val="105"/>
          <w:sz w:val="24"/>
        </w:rPr>
        <w:lastRenderedPageBreak/>
        <w:t xml:space="preserve">30 </w:t>
      </w:r>
      <w:r>
        <w:rPr>
          <w:rFonts w:ascii="Symbol" w:hAnsi="Symbol"/>
          <w:w w:val="105"/>
          <w:sz w:val="24"/>
        </w:rPr>
        <w:t></w:t>
      </w:r>
      <w:r>
        <w:rPr>
          <w:w w:val="105"/>
          <w:sz w:val="24"/>
        </w:rPr>
        <w:t>10</w:t>
      </w:r>
      <w:r>
        <w:rPr>
          <w:w w:val="105"/>
          <w:position w:val="11"/>
          <w:sz w:val="14"/>
        </w:rPr>
        <w:t xml:space="preserve">8 </w:t>
      </w:r>
      <w:r>
        <w:rPr>
          <w:rFonts w:ascii="Symbol" w:hAnsi="Symbol"/>
          <w:w w:val="105"/>
          <w:sz w:val="24"/>
        </w:rPr>
        <w:t></w:t>
      </w:r>
      <w:r>
        <w:rPr>
          <w:rFonts w:ascii="Symbol" w:hAnsi="Symbol"/>
          <w:i/>
          <w:w w:val="105"/>
          <w:sz w:val="26"/>
        </w:rPr>
        <w:t></w:t>
      </w:r>
    </w:p>
    <w:p w:rsidR="002E61DE" w:rsidRDefault="002E61DE" w:rsidP="002E61DE">
      <w:pPr>
        <w:pStyle w:val="a3"/>
        <w:spacing w:before="9"/>
        <w:rPr>
          <w:rFonts w:ascii="Symbol" w:hAnsi="Symbol"/>
          <w:i/>
          <w:sz w:val="2"/>
        </w:rPr>
      </w:pPr>
    </w:p>
    <w:p w:rsidR="002E61DE" w:rsidRDefault="00007D83" w:rsidP="002E61DE">
      <w:pPr>
        <w:pStyle w:val="a3"/>
        <w:spacing w:line="20" w:lineRule="exact"/>
        <w:ind w:left="2" w:right="-91"/>
        <w:rPr>
          <w:rFonts w:ascii="Symbol" w:hAnsi="Symbol"/>
          <w:sz w:val="2"/>
        </w:rPr>
      </w:pPr>
      <w:r>
        <w:rPr>
          <w:rFonts w:ascii="Symbol" w:hAnsi="Symbol"/>
          <w:noProof/>
          <w:sz w:val="2"/>
          <w:lang w:bidi="ar-SA"/>
        </w:rPr>
      </w:r>
      <w:r>
        <w:rPr>
          <w:rFonts w:ascii="Symbol" w:hAnsi="Symbol"/>
          <w:noProof/>
          <w:sz w:val="2"/>
          <w:lang w:bidi="ar-SA"/>
        </w:rPr>
        <w:pict>
          <v:group id="Group 13" o:spid="_x0000_s1030" style="width:50.8pt;height:.55pt;mso-position-horizontal-relative:char;mso-position-vertical-relative:line" coordsize="10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">
            <v:line id="Line 14" o:spid="_x0000_s1027" style="position:absolute;visibility:visible" from="0,5" to="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" strokeweight=".17706mm"/>
            <w10:wrap type="none"/>
            <w10:anchorlock/>
          </v:group>
        </w:pict>
      </w:r>
    </w:p>
    <w:p w:rsidR="002E61DE" w:rsidRDefault="002E61DE" w:rsidP="002E61DE">
      <w:pPr>
        <w:spacing w:before="14"/>
        <w:ind w:left="32"/>
        <w:jc w:val="center"/>
        <w:rPr>
          <w:i/>
          <w:sz w:val="24"/>
        </w:rPr>
      </w:pPr>
      <w:r>
        <w:rPr>
          <w:i/>
          <w:w w:val="105"/>
          <w:sz w:val="24"/>
        </w:rPr>
        <w:t xml:space="preserve">R </w:t>
      </w:r>
      <w:r>
        <w:rPr>
          <w:w w:val="105"/>
          <w:position w:val="11"/>
          <w:sz w:val="14"/>
        </w:rPr>
        <w:t xml:space="preserve">2 </w:t>
      </w:r>
      <w:r>
        <w:rPr>
          <w:rFonts w:ascii="Symbol" w:hAnsi="Symbol"/>
          <w:w w:val="105"/>
          <w:sz w:val="24"/>
        </w:rPr>
        <w:t></w:t>
      </w:r>
      <w:r>
        <w:rPr>
          <w:i/>
          <w:w w:val="105"/>
          <w:sz w:val="24"/>
        </w:rPr>
        <w:t>П</w:t>
      </w:r>
    </w:p>
    <w:p w:rsidR="002E61DE" w:rsidRDefault="002E61DE" w:rsidP="002E61DE">
      <w:pPr>
        <w:spacing w:before="41" w:line="233" w:lineRule="exact"/>
        <w:ind w:left="316"/>
        <w:rPr>
          <w:i/>
          <w:sz w:val="24"/>
        </w:rPr>
      </w:pPr>
      <w:r>
        <w:br w:type="column"/>
      </w:r>
      <w:r>
        <w:rPr>
          <w:w w:val="105"/>
          <w:position w:val="-10"/>
          <w:sz w:val="24"/>
        </w:rPr>
        <w:lastRenderedPageBreak/>
        <w:t>95</w:t>
      </w:r>
      <w:r>
        <w:rPr>
          <w:rFonts w:ascii="Symbol" w:hAnsi="Symbol"/>
          <w:w w:val="105"/>
          <w:position w:val="-10"/>
          <w:sz w:val="24"/>
        </w:rPr>
        <w:t></w:t>
      </w:r>
      <w:r>
        <w:rPr>
          <w:w w:val="105"/>
          <w:position w:val="-10"/>
          <w:sz w:val="24"/>
        </w:rPr>
        <w:t xml:space="preserve"> R </w:t>
      </w:r>
      <w:r>
        <w:rPr>
          <w:w w:val="105"/>
          <w:sz w:val="14"/>
        </w:rPr>
        <w:t xml:space="preserve">0,86 </w:t>
      </w:r>
      <w:r>
        <w:rPr>
          <w:rFonts w:ascii="Symbol" w:hAnsi="Symbol"/>
          <w:w w:val="105"/>
          <w:position w:val="-10"/>
          <w:sz w:val="24"/>
        </w:rPr>
        <w:t></w:t>
      </w:r>
      <w:r>
        <w:rPr>
          <w:i/>
          <w:w w:val="105"/>
          <w:position w:val="-10"/>
          <w:sz w:val="24"/>
        </w:rPr>
        <w:t xml:space="preserve">B </w:t>
      </w:r>
      <w:r>
        <w:rPr>
          <w:w w:val="105"/>
          <w:sz w:val="14"/>
        </w:rPr>
        <w:t xml:space="preserve">0,26 </w:t>
      </w:r>
      <w:r>
        <w:rPr>
          <w:rFonts w:ascii="Symbol" w:hAnsi="Symbol"/>
          <w:w w:val="105"/>
          <w:position w:val="-10"/>
          <w:sz w:val="24"/>
        </w:rPr>
        <w:t></w:t>
      </w:r>
      <w:r>
        <w:rPr>
          <w:i/>
          <w:w w:val="105"/>
          <w:position w:val="-10"/>
          <w:sz w:val="24"/>
        </w:rPr>
        <w:t>S</w:t>
      </w:r>
    </w:p>
    <w:p w:rsidR="002E61DE" w:rsidRDefault="00007D83" w:rsidP="002E61DE">
      <w:pPr>
        <w:ind w:left="255"/>
        <w:rPr>
          <w:sz w:val="24"/>
        </w:rPr>
      </w:pPr>
      <w:r w:rsidRPr="00007D83">
        <w:rPr>
          <w:noProof/>
          <w:lang w:bidi="ar-SA"/>
        </w:rPr>
        <w:pict>
          <v:line id="Line 12" o:spid="_x0000_s1029" style="position:absolute;left:0;text-align:left;z-index:-251649024;visibility:visible;mso-position-horizontal-relative:page" from="316.45pt,8.3pt" to="41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" strokeweight=".17706mm">
            <w10:wrap anchorx="page"/>
          </v:line>
        </w:pict>
      </w:r>
      <w:r w:rsidRPr="00007D83">
        <w:rPr>
          <w:noProof/>
          <w:lang w:bidi="ar-SA"/>
        </w:rPr>
        <w:pict>
          <v:shapetype id="_x0000_t202" coordsize="21600,21600" o:spt="202" path="m,l,21600r21600,l21600,xe">
            <v:stroke joinstyle="miter"/>
            <v:path gradientshapeok="t" o:connecttype="rect"/>
          </v:shapetype>
          <v:shape id="Text Box 11" o:spid="_x0000_s1028" type="#_x0000_t202" style="position:absolute;left:0;text-align:left;margin-left:307.05pt;margin-top:-1.05pt;width:7pt;height:15.2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" filled="f" stroked="f">
            <v:textbox inset="0,0,0,0">
              <w:txbxContent>
                <w:p w:rsidR="00106532" w:rsidRDefault="00106532" w:rsidP="002E61DE">
                  <w:pPr>
                    <w:spacing w:before="8"/>
                    <w:rPr>
                      <w:rFonts w:ascii="Symbol" w:hAnsi="Symbol"/>
                      <w:sz w:val="24"/>
                    </w:rPr>
                  </w:pPr>
                  <w:r>
                    <w:rPr>
                      <w:rFonts w:ascii="Symbol" w:hAnsi="Symbol"/>
                      <w:w w:val="105"/>
                      <w:sz w:val="24"/>
                    </w:rPr>
                    <w:t></w:t>
                  </w:r>
                </w:p>
              </w:txbxContent>
            </v:textbox>
            <w10:wrap anchorx="page"/>
          </v:shape>
        </w:pict>
      </w:r>
      <w:r w:rsidR="002E61DE">
        <w:rPr>
          <w:i/>
          <w:w w:val="105"/>
          <w:position w:val="-10"/>
          <w:sz w:val="24"/>
        </w:rPr>
        <w:t xml:space="preserve">П </w:t>
      </w:r>
      <w:r w:rsidR="002E61DE">
        <w:rPr>
          <w:w w:val="105"/>
          <w:sz w:val="14"/>
        </w:rPr>
        <w:t xml:space="preserve">0,62 </w:t>
      </w:r>
      <w:r w:rsidR="002E61DE">
        <w:rPr>
          <w:rFonts w:ascii="Symbol" w:hAnsi="Symbol"/>
          <w:w w:val="105"/>
          <w:position w:val="-10"/>
          <w:sz w:val="24"/>
        </w:rPr>
        <w:t></w:t>
      </w:r>
      <w:r w:rsidR="002E61DE">
        <w:rPr>
          <w:w w:val="105"/>
          <w:position w:val="-10"/>
          <w:sz w:val="24"/>
        </w:rPr>
        <w:t xml:space="preserve"> H </w:t>
      </w:r>
      <w:r w:rsidR="002E61DE">
        <w:rPr>
          <w:w w:val="105"/>
          <w:sz w:val="14"/>
        </w:rPr>
        <w:t xml:space="preserve">0,19 </w:t>
      </w:r>
      <w:r w:rsidR="002E61DE">
        <w:rPr>
          <w:rFonts w:ascii="Symbol" w:hAnsi="Symbol"/>
          <w:w w:val="105"/>
          <w:position w:val="-10"/>
          <w:sz w:val="24"/>
        </w:rPr>
        <w:t></w:t>
      </w:r>
      <w:r w:rsidR="002E61DE">
        <w:rPr>
          <w:rFonts w:ascii="Symbol" w:hAnsi="Symbol"/>
          <w:w w:val="105"/>
          <w:position w:val="-10"/>
          <w:sz w:val="24"/>
        </w:rPr>
        <w:t></w:t>
      </w:r>
      <w:r w:rsidR="002E61DE">
        <w:rPr>
          <w:rFonts w:ascii="Symbol" w:hAnsi="Symbol"/>
          <w:i/>
          <w:w w:val="105"/>
          <w:position w:val="-10"/>
          <w:sz w:val="26"/>
        </w:rPr>
        <w:t></w:t>
      </w:r>
      <w:r w:rsidR="002E61DE">
        <w:rPr>
          <w:w w:val="105"/>
          <w:sz w:val="14"/>
        </w:rPr>
        <w:t xml:space="preserve">0,38 </w:t>
      </w:r>
      <w:r w:rsidR="002E61DE">
        <w:rPr>
          <w:w w:val="105"/>
          <w:position w:val="10"/>
          <w:sz w:val="24"/>
        </w:rPr>
        <w:t>.</w:t>
      </w:r>
    </w:p>
    <w:p w:rsidR="002E61DE" w:rsidRDefault="002E61DE" w:rsidP="002E61DE">
      <w:pPr>
        <w:rPr>
          <w:sz w:val="24"/>
        </w:rPr>
        <w:sectPr w:rsidR="002E61DE">
          <w:type w:val="continuous"/>
          <w:pgSz w:w="11910" w:h="16840"/>
          <w:pgMar w:top="400" w:right="580" w:bottom="280" w:left="840" w:header="720" w:footer="720" w:gutter="0"/>
          <w:cols w:num="3" w:space="720" w:equalWidth="0">
            <w:col w:w="4185" w:space="40"/>
            <w:col w:w="998" w:space="39"/>
            <w:col w:w="5228"/>
          </w:cols>
        </w:sectPr>
      </w:pPr>
    </w:p>
    <w:p w:rsidR="002E61DE" w:rsidRDefault="002E61DE" w:rsidP="002E61DE">
      <w:pPr>
        <w:pStyle w:val="a3"/>
        <w:spacing w:before="88" w:line="360" w:lineRule="auto"/>
        <w:ind w:left="237" w:right="265" w:firstLine="540"/>
        <w:jc w:val="both"/>
      </w:pPr>
      <w:r>
        <w:lastRenderedPageBreak/>
        <w:t xml:space="preserve">Для выполнения условия по минимизации удельных стоимостей сооружения тепловых сетей и источника, полученная зависимость была продифференцирована по параметру </w:t>
      </w:r>
      <w:r>
        <w:rPr>
          <w:sz w:val="25"/>
        </w:rPr>
        <w:t xml:space="preserve">R </w:t>
      </w:r>
      <w:r>
        <w:t>и ее производная приравнена к нулю.</w:t>
      </w:r>
    </w:p>
    <w:p w:rsidR="002E61DE" w:rsidRDefault="002E61DE" w:rsidP="002E61DE">
      <w:pPr>
        <w:pStyle w:val="a3"/>
        <w:spacing w:before="153" w:line="360" w:lineRule="auto"/>
        <w:ind w:left="237" w:right="270" w:firstLine="540"/>
        <w:jc w:val="both"/>
      </w:pPr>
      <w:r>
        <w:t xml:space="preserve">По полученной формуле определен эффективный радиус теплоснабжения для котельных </w:t>
      </w:r>
      <w:r w:rsidR="00007842">
        <w:t>с</w:t>
      </w:r>
      <w:r>
        <w:t>ельского поселения. Результаты расчетов приведены в таблице 2.</w:t>
      </w:r>
      <w:r w:rsidR="00D75CE1">
        <w:t>2</w:t>
      </w:r>
      <w:r>
        <w:t>.</w:t>
      </w:r>
    </w:p>
    <w:p w:rsidR="002E61DE" w:rsidRPr="000D0FBB" w:rsidRDefault="002E61DE" w:rsidP="002E61DE">
      <w:pPr>
        <w:spacing w:line="360" w:lineRule="auto"/>
        <w:ind w:left="284" w:firstLine="567"/>
        <w:jc w:val="both"/>
        <w:rPr>
          <w:sz w:val="26"/>
          <w:szCs w:val="26"/>
        </w:rPr>
      </w:pPr>
      <w:r w:rsidRPr="000D0FBB">
        <w:rPr>
          <w:sz w:val="26"/>
          <w:szCs w:val="26"/>
        </w:rPr>
        <w:t>Полученные значения радиусов носят ориентировочный характер и не отражают реальную картину экономической эффективности, так как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2E61DE" w:rsidRDefault="002E61DE" w:rsidP="002E61DE">
      <w:pPr>
        <w:spacing w:line="360" w:lineRule="auto"/>
        <w:sectPr w:rsidR="002E61DE">
          <w:type w:val="continuous"/>
          <w:pgSz w:w="11910" w:h="16840"/>
          <w:pgMar w:top="400" w:right="580" w:bottom="280" w:left="840" w:header="720" w:footer="720" w:gutter="0"/>
          <w:cols w:space="720"/>
        </w:sectPr>
      </w:pPr>
    </w:p>
    <w:p w:rsidR="002E61DE" w:rsidRPr="00A43511" w:rsidRDefault="002E61DE" w:rsidP="002E61DE">
      <w:pPr>
        <w:spacing w:before="78"/>
        <w:ind w:left="237" w:right="265" w:firstLine="540"/>
        <w:jc w:val="both"/>
        <w:rPr>
          <w:sz w:val="26"/>
          <w:szCs w:val="26"/>
        </w:rPr>
      </w:pPr>
      <w:r w:rsidRPr="00A43511">
        <w:rPr>
          <w:sz w:val="26"/>
          <w:szCs w:val="26"/>
        </w:rPr>
        <w:lastRenderedPageBreak/>
        <w:t>Таблица 2.</w:t>
      </w:r>
      <w:r w:rsidR="00D75CE1">
        <w:rPr>
          <w:sz w:val="26"/>
          <w:szCs w:val="26"/>
        </w:rPr>
        <w:t>2</w:t>
      </w:r>
      <w:r w:rsidRPr="00A43511">
        <w:rPr>
          <w:sz w:val="26"/>
          <w:szCs w:val="26"/>
        </w:rPr>
        <w:t>. Расчет эффективного радиуса теплоснабжения котельных на 202</w:t>
      </w:r>
      <w:r w:rsidR="00916077">
        <w:rPr>
          <w:sz w:val="26"/>
          <w:szCs w:val="26"/>
        </w:rPr>
        <w:t>3</w:t>
      </w:r>
      <w:r w:rsidRPr="00A43511">
        <w:rPr>
          <w:sz w:val="26"/>
          <w:szCs w:val="26"/>
        </w:rPr>
        <w:t xml:space="preserve"> г.</w:t>
      </w:r>
    </w:p>
    <w:p w:rsidR="002E61DE" w:rsidRDefault="002E61DE" w:rsidP="002E61DE">
      <w:pPr>
        <w:pStyle w:val="a3"/>
        <w:spacing w:before="4"/>
        <w:rPr>
          <w:b/>
          <w:sz w:val="16"/>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8"/>
        <w:gridCol w:w="5514"/>
      </w:tblGrid>
      <w:tr w:rsidR="002E61DE" w:rsidTr="005C6B2B">
        <w:trPr>
          <w:trHeight w:val="826"/>
          <w:jc w:val="center"/>
        </w:trPr>
        <w:tc>
          <w:tcPr>
            <w:tcW w:w="3428" w:type="dxa"/>
            <w:vAlign w:val="center"/>
          </w:tcPr>
          <w:p w:rsidR="002E61DE" w:rsidRPr="00D2003C" w:rsidRDefault="002E61DE" w:rsidP="002E61DE">
            <w:pPr>
              <w:pStyle w:val="TableParagraph"/>
              <w:ind w:left="254" w:right="229"/>
              <w:jc w:val="center"/>
              <w:rPr>
                <w:sz w:val="24"/>
                <w:szCs w:val="24"/>
              </w:rPr>
            </w:pPr>
            <w:r w:rsidRPr="00D2003C">
              <w:rPr>
                <w:sz w:val="24"/>
                <w:szCs w:val="24"/>
              </w:rPr>
              <w:t>Источник тепловой энергии</w:t>
            </w:r>
          </w:p>
        </w:tc>
        <w:tc>
          <w:tcPr>
            <w:tcW w:w="5514" w:type="dxa"/>
            <w:vAlign w:val="center"/>
          </w:tcPr>
          <w:p w:rsidR="002E61DE" w:rsidRPr="00D2003C" w:rsidRDefault="002E61DE" w:rsidP="002E61DE">
            <w:pPr>
              <w:pStyle w:val="TableParagraph"/>
              <w:ind w:left="679" w:hanging="72"/>
              <w:jc w:val="center"/>
              <w:rPr>
                <w:sz w:val="24"/>
                <w:szCs w:val="24"/>
              </w:rPr>
            </w:pPr>
            <w:r w:rsidRPr="00D2003C">
              <w:rPr>
                <w:sz w:val="24"/>
                <w:szCs w:val="24"/>
              </w:rPr>
              <w:t>Эффективный радиус теплоснабжения, м</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п. Раменский</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72</w:t>
            </w:r>
            <w:r w:rsidR="006B461A" w:rsidRPr="006B461A">
              <w:rPr>
                <w:color w:val="000000"/>
                <w:sz w:val="26"/>
                <w:szCs w:val="26"/>
              </w:rPr>
              <w:t>,2</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д. Рамено</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112</w:t>
            </w:r>
            <w:r w:rsidR="006B461A" w:rsidRPr="006B461A">
              <w:rPr>
                <w:color w:val="000000"/>
                <w:sz w:val="26"/>
                <w:szCs w:val="26"/>
              </w:rPr>
              <w:t>,</w:t>
            </w:r>
            <w:r w:rsidR="00E42A9D">
              <w:rPr>
                <w:color w:val="000000"/>
                <w:sz w:val="26"/>
                <w:szCs w:val="26"/>
              </w:rPr>
              <w:t>3</w:t>
            </w:r>
          </w:p>
        </w:tc>
      </w:tr>
    </w:tbl>
    <w:p w:rsidR="002E61DE" w:rsidRDefault="002E61DE" w:rsidP="002E61DE">
      <w:pPr>
        <w:pStyle w:val="a3"/>
        <w:spacing w:before="4"/>
        <w:ind w:firstLine="709"/>
        <w:rPr>
          <w:b/>
          <w:sz w:val="28"/>
          <w:szCs w:val="28"/>
        </w:rPr>
      </w:pPr>
    </w:p>
    <w:p w:rsidR="00D75CE1" w:rsidRDefault="00D75CE1" w:rsidP="00D75CE1">
      <w:pPr>
        <w:pStyle w:val="1"/>
        <w:numPr>
          <w:ilvl w:val="1"/>
          <w:numId w:val="3"/>
        </w:numPr>
        <w:tabs>
          <w:tab w:val="left" w:pos="1134"/>
        </w:tabs>
        <w:spacing w:line="360" w:lineRule="auto"/>
        <w:ind w:firstLine="589"/>
        <w:jc w:val="both"/>
      </w:pPr>
      <w:bookmarkStart w:id="15" w:name="_Toc83586383"/>
      <w:r w:rsidRPr="00D75CE1">
        <w:t>Существующие и перспективные значения установленной тепловой мощности основного оборудования источника (источников) тепловой энергии</w:t>
      </w:r>
      <w:bookmarkEnd w:id="15"/>
    </w:p>
    <w:p w:rsidR="00D75CE1" w:rsidRDefault="00D75CE1" w:rsidP="00D75CE1">
      <w:pPr>
        <w:pStyle w:val="a3"/>
        <w:spacing w:before="4" w:line="360" w:lineRule="auto"/>
        <w:ind w:firstLine="709"/>
        <w:jc w:val="both"/>
      </w:pPr>
      <w:r w:rsidRPr="00D75CE1">
        <w:t>Существующие и перспективные значения мощности теплоэнергетического оборудования источников тепловой энергии приведены в таблице 2.1.</w:t>
      </w:r>
    </w:p>
    <w:p w:rsidR="00D75CE1" w:rsidRDefault="00D75CE1" w:rsidP="00D75CE1">
      <w:pPr>
        <w:pStyle w:val="a3"/>
        <w:spacing w:before="4" w:line="360" w:lineRule="auto"/>
        <w:ind w:firstLine="709"/>
        <w:jc w:val="both"/>
      </w:pPr>
    </w:p>
    <w:p w:rsidR="00D75CE1" w:rsidRDefault="00D75CE1" w:rsidP="00D75CE1">
      <w:pPr>
        <w:pStyle w:val="1"/>
        <w:numPr>
          <w:ilvl w:val="1"/>
          <w:numId w:val="3"/>
        </w:numPr>
        <w:tabs>
          <w:tab w:val="left" w:pos="1134"/>
        </w:tabs>
        <w:spacing w:line="360" w:lineRule="auto"/>
        <w:ind w:firstLine="589"/>
        <w:jc w:val="both"/>
      </w:pPr>
      <w:bookmarkStart w:id="16" w:name="_Toc83586384"/>
      <w:r w:rsidRPr="00D75CE1">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6"/>
    </w:p>
    <w:p w:rsidR="00D75CE1" w:rsidRDefault="00D75CE1" w:rsidP="00D75CE1">
      <w:pPr>
        <w:pStyle w:val="a3"/>
        <w:spacing w:before="4" w:line="360" w:lineRule="auto"/>
        <w:ind w:firstLine="709"/>
        <w:jc w:val="both"/>
      </w:pPr>
      <w:r>
        <w:t>Сведения о наличии технических ограничений на использование тепловой  мощности и основного оборудования источников тепловой энергии отсутствуют.</w:t>
      </w:r>
    </w:p>
    <w:p w:rsidR="00D75CE1" w:rsidRDefault="00D75CE1" w:rsidP="00D75CE1">
      <w:pPr>
        <w:pStyle w:val="a3"/>
        <w:spacing w:before="4" w:line="360" w:lineRule="auto"/>
        <w:ind w:firstLine="709"/>
        <w:jc w:val="both"/>
      </w:pPr>
      <w:r>
        <w:t>Сведения о параметрах располагаемой тепловой мощности основного оборудования источников тепловой энергии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7" w:name="_Toc83586385"/>
      <w:r w:rsidRPr="006C2AFB">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17"/>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8" w:name="_Toc83586386"/>
      <w:r w:rsidRPr="006C2AFB">
        <w:t>Значения существующей и перспективной тепловой мощности источников тепловой энергии нетто</w:t>
      </w:r>
      <w:bookmarkEnd w:id="18"/>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9" w:name="_Toc83586387"/>
      <w:r w:rsidRPr="006C2AFB">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bookmarkEnd w:id="19"/>
    </w:p>
    <w:p w:rsidR="00D75CE1" w:rsidRDefault="00634D24" w:rsidP="00D75CE1">
      <w:pPr>
        <w:pStyle w:val="a3"/>
        <w:spacing w:before="4" w:line="360" w:lineRule="auto"/>
        <w:ind w:firstLine="709"/>
        <w:jc w:val="both"/>
      </w:pPr>
      <w:r w:rsidRPr="00634D24">
        <w:t xml:space="preserve">В системе центрального теплоснабжения возможны утечки сетевой воды из тепловых сетей, в системах теплопотребления через неплотности соединений и </w:t>
      </w:r>
      <w:r w:rsidRPr="00634D24">
        <w:lastRenderedPageBreak/>
        <w:t>уплотнений трубопроводной арматуры, насосов. Потери компенсируются на котельных подпиточной водой, которая ид</w:t>
      </w:r>
      <w:r>
        <w:t>е</w:t>
      </w:r>
      <w:r w:rsidRPr="00634D24">
        <w:t>т на восполнение утечек теплоносителя</w:t>
      </w:r>
      <w:r>
        <w:t>.</w:t>
      </w:r>
    </w:p>
    <w:p w:rsidR="00634D24" w:rsidRDefault="00634D24" w:rsidP="00D75CE1">
      <w:pPr>
        <w:pStyle w:val="a3"/>
        <w:spacing w:before="4" w:line="360" w:lineRule="auto"/>
        <w:ind w:firstLine="709"/>
        <w:jc w:val="both"/>
      </w:pPr>
      <w:r>
        <w:t xml:space="preserve">Водоподготовка на котельных </w:t>
      </w:r>
      <w:r w:rsidR="00D2003C">
        <w:t>находится в рабочем состоянии</w:t>
      </w:r>
      <w:r>
        <w:t>.</w:t>
      </w:r>
    </w:p>
    <w:p w:rsidR="00634D24" w:rsidRDefault="00634D24" w:rsidP="00D75CE1">
      <w:pPr>
        <w:pStyle w:val="a3"/>
        <w:spacing w:before="4" w:line="360" w:lineRule="auto"/>
        <w:ind w:firstLine="709"/>
        <w:jc w:val="both"/>
      </w:pPr>
      <w:r w:rsidRPr="00634D24">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приведены в таблице</w:t>
      </w:r>
      <w:r>
        <w:t xml:space="preserve"> 2.3.</w:t>
      </w:r>
    </w:p>
    <w:p w:rsidR="00634D24" w:rsidRDefault="00634D24" w:rsidP="00D75CE1">
      <w:pPr>
        <w:pStyle w:val="a3"/>
        <w:spacing w:before="4" w:line="360" w:lineRule="auto"/>
        <w:ind w:firstLine="709"/>
        <w:jc w:val="both"/>
      </w:pPr>
      <w:r>
        <w:t>Таблица 2.3.</w:t>
      </w:r>
    </w:p>
    <w:tbl>
      <w:tblPr>
        <w:tblW w:w="5000" w:type="pct"/>
        <w:tblLook w:val="01E0"/>
      </w:tblPr>
      <w:tblGrid>
        <w:gridCol w:w="5132"/>
        <w:gridCol w:w="5290"/>
      </w:tblGrid>
      <w:tr w:rsidR="00634D24" w:rsidRPr="001377DA" w:rsidTr="00634D24">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pacing w:val="-1"/>
                <w:sz w:val="24"/>
              </w:rPr>
              <w:t>Источниктеплоснабже</w:t>
            </w:r>
            <w:r w:rsidRPr="00634D24">
              <w:rPr>
                <w:bCs/>
                <w:spacing w:val="1"/>
                <w:sz w:val="24"/>
              </w:rPr>
              <w:t>ния</w:t>
            </w:r>
          </w:p>
        </w:tc>
        <w:tc>
          <w:tcPr>
            <w:tcW w:w="2538"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z w:val="24"/>
              </w:rPr>
              <w:t>Потери в тепловых сетях, Гкал</w:t>
            </w:r>
          </w:p>
        </w:tc>
      </w:tr>
      <w:tr w:rsidR="00D2003C" w:rsidRPr="004C355A" w:rsidTr="00D2003C">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п. Раменский</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3,7</w:t>
            </w:r>
          </w:p>
        </w:tc>
      </w:tr>
      <w:tr w:rsidR="00D2003C" w:rsidRPr="004C355A" w:rsidTr="006B461A">
        <w:trPr>
          <w:trHeight w:val="68"/>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д. Рамено</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6,0</w:t>
            </w:r>
          </w:p>
        </w:tc>
      </w:tr>
    </w:tbl>
    <w:p w:rsidR="00D75CE1" w:rsidRDefault="00D75CE1" w:rsidP="00D75CE1">
      <w:pPr>
        <w:pStyle w:val="a3"/>
        <w:spacing w:before="4" w:line="360" w:lineRule="auto"/>
        <w:ind w:firstLine="709"/>
        <w:jc w:val="both"/>
      </w:pPr>
    </w:p>
    <w:p w:rsidR="00D75CE1" w:rsidRDefault="00113E31" w:rsidP="00D75CE1">
      <w:pPr>
        <w:pStyle w:val="1"/>
        <w:numPr>
          <w:ilvl w:val="1"/>
          <w:numId w:val="3"/>
        </w:numPr>
        <w:tabs>
          <w:tab w:val="left" w:pos="1134"/>
        </w:tabs>
        <w:spacing w:line="360" w:lineRule="auto"/>
        <w:ind w:firstLine="589"/>
        <w:jc w:val="both"/>
      </w:pPr>
      <w:bookmarkStart w:id="20" w:name="_Toc83586388"/>
      <w:r w:rsidRPr="00113E31">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0"/>
    </w:p>
    <w:p w:rsidR="00D75CE1" w:rsidRDefault="00113E31" w:rsidP="00D75CE1">
      <w:pPr>
        <w:pStyle w:val="a3"/>
        <w:spacing w:before="4" w:line="360" w:lineRule="auto"/>
        <w:ind w:firstLine="709"/>
        <w:jc w:val="both"/>
      </w:pPr>
      <w:r w:rsidRPr="00113E31">
        <w:t>Тепловая мощность на хозяйственные нужды тепловых сетей не используется.</w:t>
      </w:r>
    </w:p>
    <w:p w:rsidR="00D75CE1" w:rsidRDefault="00113E31" w:rsidP="00D75CE1">
      <w:pPr>
        <w:pStyle w:val="1"/>
        <w:numPr>
          <w:ilvl w:val="1"/>
          <w:numId w:val="3"/>
        </w:numPr>
        <w:tabs>
          <w:tab w:val="left" w:pos="1134"/>
        </w:tabs>
        <w:spacing w:line="360" w:lineRule="auto"/>
        <w:ind w:firstLine="589"/>
        <w:jc w:val="both"/>
      </w:pPr>
      <w:bookmarkStart w:id="21" w:name="_Toc83586389"/>
      <w:r w:rsidRPr="00113E31">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21"/>
    </w:p>
    <w:p w:rsidR="00113E31" w:rsidRDefault="00113E31" w:rsidP="00113E31">
      <w:pPr>
        <w:pStyle w:val="a3"/>
        <w:spacing w:before="4" w:line="360" w:lineRule="auto"/>
        <w:ind w:firstLine="709"/>
        <w:jc w:val="both"/>
      </w:pPr>
      <w:r>
        <w:t>Значения резерва тепловой мощности источников теплоснабжения представлено в таблице 2.1.</w:t>
      </w:r>
    </w:p>
    <w:p w:rsidR="00113E31" w:rsidRDefault="00113E31" w:rsidP="00113E31">
      <w:pPr>
        <w:pStyle w:val="a3"/>
        <w:spacing w:before="4" w:line="360" w:lineRule="auto"/>
        <w:ind w:firstLine="709"/>
        <w:jc w:val="both"/>
      </w:pPr>
      <w:r>
        <w:t>Резервы тепловой мощности сохраняется при развитии системы теплоснабжения на всех этапах реализации схемы теплоснабжения сельского поселения.</w:t>
      </w:r>
    </w:p>
    <w:p w:rsidR="00D75CE1" w:rsidRDefault="00113E31" w:rsidP="00113E31">
      <w:pPr>
        <w:pStyle w:val="a3"/>
        <w:spacing w:before="4" w:line="360" w:lineRule="auto"/>
        <w:ind w:firstLine="709"/>
        <w:jc w:val="both"/>
      </w:pPr>
      <w:r>
        <w:t>Аварийный резерв тепловой мощности источников тепловой энергии достаточен для поддержания котельных в работоспособном состоянии. Договоры с потребителями на поддержание резервной тепловой мощности отсутствуют.</w:t>
      </w:r>
    </w:p>
    <w:p w:rsidR="00113E31" w:rsidRDefault="00113E31" w:rsidP="00113E31">
      <w:pPr>
        <w:pStyle w:val="a3"/>
        <w:spacing w:before="4" w:line="360" w:lineRule="auto"/>
        <w:ind w:firstLine="709"/>
        <w:jc w:val="both"/>
      </w:pPr>
    </w:p>
    <w:p w:rsidR="00113E31" w:rsidRDefault="003B57CA" w:rsidP="00113E31">
      <w:pPr>
        <w:pStyle w:val="1"/>
        <w:numPr>
          <w:ilvl w:val="1"/>
          <w:numId w:val="3"/>
        </w:numPr>
        <w:tabs>
          <w:tab w:val="left" w:pos="1134"/>
        </w:tabs>
        <w:spacing w:line="360" w:lineRule="auto"/>
        <w:ind w:firstLine="589"/>
        <w:jc w:val="both"/>
      </w:pPr>
      <w:bookmarkStart w:id="22" w:name="_Toc83586390"/>
      <w:r w:rsidRPr="003B57C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22"/>
    </w:p>
    <w:p w:rsidR="00113E31" w:rsidRDefault="003B57CA" w:rsidP="00113E31">
      <w:pPr>
        <w:pStyle w:val="a3"/>
        <w:spacing w:before="4" w:line="360" w:lineRule="auto"/>
        <w:ind w:firstLine="709"/>
        <w:jc w:val="both"/>
      </w:pPr>
      <w:r w:rsidRPr="003B57CA">
        <w:t>Источники тепловой энергии с зонами действия, расположенными в границах двух или более поселений, на территории поселения отсутствуют.</w:t>
      </w:r>
    </w:p>
    <w:p w:rsidR="008D0701" w:rsidRDefault="008D0701" w:rsidP="00FE5D99">
      <w:pPr>
        <w:pStyle w:val="a3"/>
        <w:spacing w:before="4"/>
        <w:ind w:firstLine="720"/>
        <w:rPr>
          <w:sz w:val="24"/>
        </w:rPr>
        <w:sectPr w:rsidR="008D0701" w:rsidSect="008D0701">
          <w:pgSz w:w="11910" w:h="16840"/>
          <w:pgMar w:top="567" w:right="570" w:bottom="1134" w:left="1134" w:header="0" w:footer="612" w:gutter="0"/>
          <w:cols w:space="720"/>
          <w:docGrid w:linePitch="299"/>
        </w:sectPr>
      </w:pPr>
    </w:p>
    <w:p w:rsidR="00F63D39" w:rsidRDefault="0050283C" w:rsidP="003B57CA">
      <w:pPr>
        <w:pStyle w:val="1"/>
        <w:numPr>
          <w:ilvl w:val="0"/>
          <w:numId w:val="3"/>
        </w:numPr>
        <w:tabs>
          <w:tab w:val="left" w:pos="1317"/>
        </w:tabs>
        <w:spacing w:before="74" w:line="376" w:lineRule="auto"/>
        <w:ind w:left="0" w:firstLine="720"/>
        <w:jc w:val="both"/>
      </w:pPr>
      <w:bookmarkStart w:id="23" w:name="_Toc83586391"/>
      <w:r>
        <w:lastRenderedPageBreak/>
        <w:t>Существующие и п</w:t>
      </w:r>
      <w:r w:rsidR="00D715D4">
        <w:t xml:space="preserve">ерспективные балансы </w:t>
      </w:r>
      <w:r w:rsidR="00C51BA3">
        <w:t>теплоносителя</w:t>
      </w:r>
      <w:bookmarkEnd w:id="23"/>
    </w:p>
    <w:p w:rsidR="00F63D39" w:rsidRDefault="00D51852" w:rsidP="00BF5780">
      <w:pPr>
        <w:pStyle w:val="1"/>
        <w:numPr>
          <w:ilvl w:val="1"/>
          <w:numId w:val="3"/>
        </w:numPr>
        <w:tabs>
          <w:tab w:val="left" w:pos="1461"/>
        </w:tabs>
        <w:spacing w:line="376" w:lineRule="auto"/>
        <w:ind w:left="0" w:firstLine="720"/>
        <w:jc w:val="both"/>
      </w:pPr>
      <w:bookmarkStart w:id="24" w:name="_Toc83586392"/>
      <w:r>
        <w:t>Существующие и п</w:t>
      </w:r>
      <w:r w:rsidR="00D715D4">
        <w:t>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bookmarkEnd w:id="24"/>
    </w:p>
    <w:p w:rsidR="00F63D39" w:rsidRDefault="00D715D4" w:rsidP="00FE5D99">
      <w:pPr>
        <w:pStyle w:val="a3"/>
        <w:spacing w:line="376" w:lineRule="auto"/>
        <w:ind w:firstLine="720"/>
        <w:jc w:val="both"/>
      </w:pPr>
      <w:r>
        <w:t>Расчет перспективных балансов производительности водоподготовительных установок и максимального потребления теплоносителя теплопотребляющими установками, в том числе в аварийных режимах на котельных был выполнен с учетом перспективного развития потребителей тепловой энергии.</w:t>
      </w:r>
    </w:p>
    <w:p w:rsidR="00F63D39" w:rsidRDefault="00D715D4" w:rsidP="00FE5D99">
      <w:pPr>
        <w:pStyle w:val="a3"/>
        <w:spacing w:line="360" w:lineRule="auto"/>
        <w:ind w:firstLine="720"/>
      </w:pPr>
      <w:r>
        <w:t xml:space="preserve">Перспективный годовой расход объема теплоносителя приведен в таблице </w:t>
      </w:r>
      <w:r w:rsidR="000D04F1">
        <w:t>3.1</w:t>
      </w:r>
      <w:r>
        <w:t>.</w:t>
      </w:r>
    </w:p>
    <w:p w:rsidR="00F63D39" w:rsidRPr="00546653" w:rsidRDefault="00D715D4" w:rsidP="00FE5D99">
      <w:pPr>
        <w:spacing w:line="360" w:lineRule="auto"/>
        <w:ind w:firstLine="720"/>
        <w:jc w:val="both"/>
        <w:rPr>
          <w:sz w:val="26"/>
          <w:szCs w:val="26"/>
        </w:rPr>
      </w:pPr>
      <w:r w:rsidRPr="00546653">
        <w:rPr>
          <w:sz w:val="26"/>
          <w:szCs w:val="26"/>
        </w:rPr>
        <w:t xml:space="preserve">Таблица </w:t>
      </w:r>
      <w:r w:rsidR="000D04F1">
        <w:rPr>
          <w:sz w:val="26"/>
          <w:szCs w:val="26"/>
        </w:rPr>
        <w:t>3.</w:t>
      </w:r>
      <w:r w:rsidR="00A92597">
        <w:rPr>
          <w:sz w:val="26"/>
          <w:szCs w:val="26"/>
        </w:rPr>
        <w:t>1</w:t>
      </w:r>
      <w:r w:rsidRPr="00546653">
        <w:rPr>
          <w:sz w:val="26"/>
          <w:szCs w:val="26"/>
        </w:rPr>
        <w:t xml:space="preserve">. </w:t>
      </w:r>
      <w:r w:rsidR="00BF5780" w:rsidRPr="00BF5780">
        <w:rPr>
          <w:sz w:val="26"/>
          <w:szCs w:val="26"/>
        </w:rPr>
        <w:t>Перспективный баланс производительности водоподготовительных установок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921"/>
        <w:gridCol w:w="2551"/>
        <w:gridCol w:w="2835"/>
      </w:tblGrid>
      <w:tr w:rsidR="00916077" w:rsidRPr="00916077" w:rsidTr="00AB22A1">
        <w:tc>
          <w:tcPr>
            <w:tcW w:w="2190" w:type="dxa"/>
            <w:vAlign w:val="center"/>
          </w:tcPr>
          <w:p w:rsidR="00916077" w:rsidRPr="00916077" w:rsidRDefault="00916077" w:rsidP="00AB22A1">
            <w:pPr>
              <w:pStyle w:val="a9"/>
              <w:jc w:val="center"/>
              <w:rPr>
                <w:rFonts w:eastAsia="Times"/>
                <w:sz w:val="24"/>
                <w:szCs w:val="24"/>
              </w:rPr>
            </w:pPr>
            <w:bookmarkStart w:id="25" w:name="_Hlk116225329"/>
            <w:r w:rsidRPr="00916077">
              <w:rPr>
                <w:sz w:val="24"/>
                <w:szCs w:val="24"/>
              </w:rPr>
              <w:t>Период</w:t>
            </w:r>
          </w:p>
        </w:tc>
        <w:tc>
          <w:tcPr>
            <w:tcW w:w="1921"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тепловой сети, т</w:t>
            </w:r>
          </w:p>
        </w:tc>
        <w:tc>
          <w:tcPr>
            <w:tcW w:w="2551" w:type="dxa"/>
            <w:vAlign w:val="center"/>
          </w:tcPr>
          <w:p w:rsidR="00916077" w:rsidRPr="00916077" w:rsidRDefault="00916077" w:rsidP="00AB22A1">
            <w:pPr>
              <w:pStyle w:val="a9"/>
              <w:jc w:val="center"/>
              <w:rPr>
                <w:rFonts w:eastAsia="Times"/>
                <w:sz w:val="24"/>
                <w:szCs w:val="24"/>
              </w:rPr>
            </w:pPr>
            <w:r w:rsidRPr="00916077">
              <w:rPr>
                <w:sz w:val="24"/>
                <w:szCs w:val="24"/>
              </w:rPr>
              <w:t>Подпитка тепловой сети, т/ч</w:t>
            </w:r>
          </w:p>
        </w:tc>
        <w:tc>
          <w:tcPr>
            <w:tcW w:w="2835"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системы отопления потребителей, т</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п. Раменский</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д. Рамено</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bookmarkEnd w:id="25"/>
    </w:tbl>
    <w:p w:rsidR="00F63D39" w:rsidRPr="00916077" w:rsidRDefault="00F63D39" w:rsidP="00FE5D99">
      <w:pPr>
        <w:pStyle w:val="a3"/>
        <w:ind w:firstLine="720"/>
        <w:rPr>
          <w:b/>
          <w:sz w:val="24"/>
          <w:szCs w:val="24"/>
        </w:rPr>
      </w:pPr>
    </w:p>
    <w:p w:rsidR="00F63D39" w:rsidRDefault="00D715D4" w:rsidP="00BF4523">
      <w:pPr>
        <w:pStyle w:val="a3"/>
        <w:spacing w:line="360" w:lineRule="auto"/>
        <w:ind w:firstLine="720"/>
        <w:jc w:val="both"/>
      </w:pPr>
      <w:r>
        <w:t xml:space="preserve">В таблице </w:t>
      </w:r>
      <w:r w:rsidR="00A92597">
        <w:t>3.1</w:t>
      </w:r>
      <w:r>
        <w:t xml:space="preserve"> представлены балансы производительности водоподготовительных установок и подпитки тепловой сети в зоне действия котельных и перспективные значения подпитки тепловой сети, обусловленные нормативными утечками в тепловых сетях.</w:t>
      </w:r>
    </w:p>
    <w:p w:rsidR="00F63D39" w:rsidRDefault="00D715D4" w:rsidP="00BF4523">
      <w:pPr>
        <w:pStyle w:val="a3"/>
        <w:spacing w:line="360" w:lineRule="auto"/>
        <w:ind w:firstLine="720"/>
        <w:jc w:val="both"/>
      </w:pPr>
      <w:r>
        <w:t xml:space="preserve">Анализ таблицы </w:t>
      </w:r>
      <w:r w:rsidR="00A92597">
        <w:t>3.1</w:t>
      </w:r>
      <w:r>
        <w:t xml:space="preserve"> показывает, что расходы сетевой воды для существующих источников не увеличиваются.</w:t>
      </w:r>
    </w:p>
    <w:p w:rsidR="00F63D39" w:rsidRDefault="00DB023B" w:rsidP="00BF5780">
      <w:pPr>
        <w:pStyle w:val="1"/>
        <w:numPr>
          <w:ilvl w:val="1"/>
          <w:numId w:val="3"/>
        </w:numPr>
        <w:tabs>
          <w:tab w:val="left" w:pos="1461"/>
        </w:tabs>
        <w:spacing w:line="376" w:lineRule="auto"/>
        <w:ind w:left="0" w:firstLine="720"/>
        <w:jc w:val="both"/>
      </w:pPr>
      <w:bookmarkStart w:id="26" w:name="_Toc83586393"/>
      <w:r>
        <w:t>Существующие и п</w:t>
      </w:r>
      <w:r w:rsidR="00D715D4">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bookmarkEnd w:id="26"/>
    </w:p>
    <w:p w:rsidR="00C30DFB" w:rsidRDefault="00C30DFB" w:rsidP="00A400BD">
      <w:pPr>
        <w:pStyle w:val="a3"/>
        <w:spacing w:before="1" w:line="360" w:lineRule="auto"/>
        <w:ind w:firstLine="720"/>
        <w:jc w:val="both"/>
      </w:pPr>
      <w:r w:rsidRPr="0037709E">
        <w:t>Согласно</w:t>
      </w:r>
      <w:r w:rsidR="0019697D">
        <w:t xml:space="preserve"> СП 124.13330.2012 «Тепловые сети. Актуализированная редакция СНиП 41-02-2003»</w:t>
      </w:r>
      <w:r w:rsidRPr="0037709E">
        <w:t xml:space="preserve"> п. 6.17. Для открытых и закрытых систем теплоснабжения должна </w:t>
      </w:r>
      <w:r w:rsidRPr="0037709E">
        <w:lastRenderedPageBreak/>
        <w:t>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400BD" w:rsidRDefault="00A400BD" w:rsidP="00A400BD">
      <w:pPr>
        <w:pStyle w:val="a3"/>
        <w:spacing w:before="1" w:line="360" w:lineRule="auto"/>
        <w:ind w:left="117" w:right="105" w:firstLine="540"/>
        <w:jc w:val="both"/>
        <w:rPr>
          <w:szCs w:val="28"/>
        </w:rPr>
      </w:pPr>
      <w:bookmarkStart w:id="27" w:name="_Hlk116225369"/>
      <w:r w:rsidRPr="00E54BA6">
        <w:rPr>
          <w:szCs w:val="28"/>
        </w:rPr>
        <w:t xml:space="preserve">Перспективная производительность водоподготовительных установок котельной </w:t>
      </w:r>
      <w:r w:rsidR="00916077">
        <w:rPr>
          <w:color w:val="000000"/>
          <w:szCs w:val="28"/>
        </w:rPr>
        <w:t>п. Раменский</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2</w:t>
      </w:r>
      <w:r w:rsidRPr="00E54BA6">
        <w:rPr>
          <w:szCs w:val="28"/>
        </w:rPr>
        <w:t>м</w:t>
      </w:r>
      <w:r w:rsidRPr="005743F0">
        <w:rPr>
          <w:szCs w:val="28"/>
          <w:vertAlign w:val="superscript"/>
        </w:rPr>
        <w:t>3</w:t>
      </w:r>
      <w:r w:rsidRPr="00E54BA6">
        <w:rPr>
          <w:szCs w:val="28"/>
        </w:rPr>
        <w:t>/час.</w:t>
      </w:r>
    </w:p>
    <w:p w:rsidR="00A400BD" w:rsidRDefault="00A400BD" w:rsidP="00A400BD">
      <w:pPr>
        <w:pStyle w:val="a3"/>
        <w:spacing w:before="1" w:line="360" w:lineRule="auto"/>
        <w:ind w:left="117" w:right="105" w:firstLine="540"/>
        <w:jc w:val="both"/>
        <w:rPr>
          <w:szCs w:val="28"/>
        </w:rPr>
      </w:pPr>
      <w:r w:rsidRPr="00E54BA6">
        <w:rPr>
          <w:szCs w:val="28"/>
        </w:rPr>
        <w:t xml:space="preserve">Перспективная производительность водоподготовительных установок котельной </w:t>
      </w:r>
      <w:r w:rsidR="00916077">
        <w:rPr>
          <w:color w:val="000000"/>
          <w:szCs w:val="28"/>
        </w:rPr>
        <w:t>д. Рамено</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8</w:t>
      </w:r>
      <w:r w:rsidRPr="00E54BA6">
        <w:rPr>
          <w:szCs w:val="28"/>
        </w:rPr>
        <w:t>м</w:t>
      </w:r>
      <w:r w:rsidRPr="005743F0">
        <w:rPr>
          <w:szCs w:val="28"/>
          <w:vertAlign w:val="superscript"/>
        </w:rPr>
        <w:t>3</w:t>
      </w:r>
      <w:r w:rsidRPr="00E54BA6">
        <w:rPr>
          <w:szCs w:val="28"/>
        </w:rPr>
        <w:t>/час.</w:t>
      </w:r>
    </w:p>
    <w:bookmarkEnd w:id="27"/>
    <w:p w:rsidR="00982BAA" w:rsidRDefault="00982BAA" w:rsidP="00BF5780">
      <w:pPr>
        <w:pStyle w:val="a3"/>
        <w:spacing w:before="1" w:line="360" w:lineRule="auto"/>
        <w:ind w:left="117" w:right="105" w:firstLine="540"/>
        <w:jc w:val="both"/>
      </w:pPr>
    </w:p>
    <w:p w:rsidR="009905A8" w:rsidRDefault="009905A8" w:rsidP="00761B40">
      <w:pPr>
        <w:pStyle w:val="a3"/>
        <w:spacing w:before="1" w:line="360" w:lineRule="auto"/>
        <w:ind w:firstLine="720"/>
        <w:jc w:val="both"/>
        <w:sectPr w:rsidR="009905A8" w:rsidSect="00054D43">
          <w:footerReference w:type="default" r:id="rId10"/>
          <w:type w:val="nextColumn"/>
          <w:pgSz w:w="11900" w:h="16850"/>
          <w:pgMar w:top="567" w:right="567" w:bottom="964" w:left="1134" w:header="0" w:footer="750" w:gutter="0"/>
          <w:cols w:space="720"/>
        </w:sectPr>
      </w:pPr>
    </w:p>
    <w:p w:rsidR="00560448" w:rsidRDefault="00FF7957" w:rsidP="00FE5D99">
      <w:pPr>
        <w:pStyle w:val="1"/>
        <w:numPr>
          <w:ilvl w:val="0"/>
          <w:numId w:val="16"/>
        </w:numPr>
        <w:tabs>
          <w:tab w:val="left" w:pos="1343"/>
        </w:tabs>
        <w:spacing w:before="74" w:line="376" w:lineRule="auto"/>
        <w:ind w:left="0" w:firstLine="720"/>
      </w:pPr>
      <w:bookmarkStart w:id="28" w:name="_Toc83586394"/>
      <w:r w:rsidRPr="008E561A">
        <w:lastRenderedPageBreak/>
        <w:t>Основные положения мастер-плана развития систем теплоснабжения</w:t>
      </w:r>
      <w:r w:rsidRPr="00FF7957">
        <w:t xml:space="preserve"> поселения</w:t>
      </w:r>
      <w:bookmarkEnd w:id="28"/>
    </w:p>
    <w:p w:rsidR="00560448" w:rsidRDefault="00560448" w:rsidP="00FE5D99">
      <w:pPr>
        <w:pStyle w:val="a3"/>
        <w:spacing w:before="10"/>
        <w:ind w:firstLine="720"/>
        <w:rPr>
          <w:b/>
        </w:rPr>
      </w:pPr>
    </w:p>
    <w:p w:rsidR="00560448" w:rsidRDefault="00FF7957" w:rsidP="00FE5D99">
      <w:pPr>
        <w:pStyle w:val="1"/>
        <w:numPr>
          <w:ilvl w:val="1"/>
          <w:numId w:val="16"/>
        </w:numPr>
        <w:tabs>
          <w:tab w:val="left" w:pos="1255"/>
        </w:tabs>
        <w:ind w:left="0" w:firstLine="720"/>
        <w:jc w:val="left"/>
      </w:pPr>
      <w:bookmarkStart w:id="29" w:name="_Toc83586395"/>
      <w:r w:rsidRPr="00FF7957">
        <w:t>Описание сценариев развития теплоснабжения поселения</w:t>
      </w:r>
      <w:bookmarkEnd w:id="29"/>
    </w:p>
    <w:p w:rsidR="00560448" w:rsidRDefault="00560448" w:rsidP="00FE5D99">
      <w:pPr>
        <w:pStyle w:val="a3"/>
        <w:ind w:firstLine="720"/>
        <w:rPr>
          <w:b/>
          <w:sz w:val="28"/>
        </w:rPr>
      </w:pPr>
    </w:p>
    <w:p w:rsidR="005C6B2B" w:rsidRDefault="005C6B2B" w:rsidP="005C6B2B">
      <w:pPr>
        <w:pStyle w:val="a3"/>
        <w:spacing w:line="376" w:lineRule="auto"/>
        <w:ind w:firstLine="720"/>
        <w:jc w:val="both"/>
      </w:pPr>
      <w:r>
        <w:t>Мастер-план схемы теплоснабжения предназначен для описания и обоснования выбора сценария развития системы теплоснабжения.</w:t>
      </w:r>
    </w:p>
    <w:p w:rsidR="005C6B2B" w:rsidRDefault="005C6B2B" w:rsidP="005C6B2B">
      <w:pPr>
        <w:pStyle w:val="a3"/>
        <w:spacing w:line="376" w:lineRule="auto"/>
        <w:ind w:firstLine="720"/>
        <w:jc w:val="both"/>
      </w:pPr>
      <w:r>
        <w:t xml:space="preserve">В основу разработки сценария развития схемы теплоснабжения </w:t>
      </w:r>
      <w:r w:rsidR="00052A6B">
        <w:t>Сельского поселения «Поселок Раменский»</w:t>
      </w:r>
      <w:r>
        <w:t xml:space="preserve"> заложены следующие основные положения и ключевые показатели:</w:t>
      </w:r>
    </w:p>
    <w:p w:rsidR="005C6B2B" w:rsidRDefault="005C6B2B" w:rsidP="005C6B2B">
      <w:pPr>
        <w:pStyle w:val="a3"/>
        <w:spacing w:line="376" w:lineRule="auto"/>
        <w:ind w:firstLine="720"/>
        <w:jc w:val="both"/>
      </w:pPr>
      <w:r>
        <w:t>- принцип минимизации затрат на теплоснабжение для потребителя и приоритетность комбинированной выработки электрической и тепловой энергии 7 (п.8, ст.23 ФЗ от 27.07.2010 г. № 190-ФЗ «О теплоснабжении» и п.6 Постановления Правительства РФ от 22.02.2012г. № 154 «Требования к порядку разработки и утверждения схем теплоснабжения»;</w:t>
      </w:r>
    </w:p>
    <w:p w:rsidR="005C6B2B" w:rsidRDefault="005C6B2B" w:rsidP="005C6B2B">
      <w:pPr>
        <w:pStyle w:val="a3"/>
        <w:spacing w:line="376" w:lineRule="auto"/>
        <w:ind w:firstLine="720"/>
        <w:jc w:val="both"/>
      </w:pPr>
      <w:r>
        <w:t>- требование перевода потребителей жилого и социально- культурного назначения на закрытую схему горячего водоснабжения до 2022 года (Федеральный закон от 07.12.2011 № 417-ФЗ «О внесении изменений…»);</w:t>
      </w:r>
    </w:p>
    <w:p w:rsidR="005C6B2B" w:rsidRDefault="005C6B2B" w:rsidP="005C6B2B">
      <w:pPr>
        <w:pStyle w:val="a3"/>
        <w:spacing w:line="376" w:lineRule="auto"/>
        <w:ind w:firstLine="720"/>
        <w:jc w:val="both"/>
      </w:pPr>
      <w:r>
        <w:t>- обеспечение условий надежности и безопасности теплоснабжения потребителей тепловой энергией, создание комфортных условий проживания в поселении.</w:t>
      </w:r>
    </w:p>
    <w:p w:rsidR="00E42A9D" w:rsidRDefault="00E42A9D" w:rsidP="00E42A9D">
      <w:pPr>
        <w:pStyle w:val="a3"/>
        <w:spacing w:line="376" w:lineRule="auto"/>
        <w:ind w:firstLine="720"/>
        <w:jc w:val="both"/>
      </w:pPr>
      <w:r>
        <w:t xml:space="preserve">При актуализации схемы теплоснабжения до </w:t>
      </w:r>
      <w:r w:rsidR="001E465D">
        <w:t>2038</w:t>
      </w:r>
      <w:r>
        <w:t xml:space="preserve"> года учтены показатели потребности в тепловой энергии с изменениями, внесенными в сценарий развития и откорректированы на базовый 202</w:t>
      </w:r>
      <w:r w:rsidR="00AE1D66">
        <w:t>2</w:t>
      </w:r>
      <w:r>
        <w:t xml:space="preserve"> год.</w:t>
      </w:r>
    </w:p>
    <w:p w:rsidR="00560448" w:rsidRDefault="00560448" w:rsidP="00FE5D99">
      <w:pPr>
        <w:pStyle w:val="a3"/>
        <w:spacing w:before="3"/>
        <w:ind w:firstLine="720"/>
        <w:rPr>
          <w:sz w:val="39"/>
        </w:rPr>
      </w:pPr>
    </w:p>
    <w:p w:rsidR="00560448" w:rsidRDefault="00A37970" w:rsidP="00FE5D99">
      <w:pPr>
        <w:pStyle w:val="1"/>
        <w:numPr>
          <w:ilvl w:val="1"/>
          <w:numId w:val="16"/>
        </w:numPr>
        <w:tabs>
          <w:tab w:val="left" w:pos="1254"/>
        </w:tabs>
        <w:ind w:left="0" w:firstLine="720"/>
        <w:jc w:val="left"/>
      </w:pPr>
      <w:bookmarkStart w:id="30" w:name="_Toc83586396"/>
      <w:r w:rsidRPr="00A37970">
        <w:t>Обоснование выбора приоритетного сценария развития теплоснабжения поселения</w:t>
      </w:r>
      <w:bookmarkEnd w:id="30"/>
    </w:p>
    <w:p w:rsidR="00560448" w:rsidRDefault="00560448" w:rsidP="00FE5D99">
      <w:pPr>
        <w:pStyle w:val="a3"/>
        <w:spacing w:before="9"/>
        <w:ind w:firstLine="720"/>
        <w:rPr>
          <w:b/>
        </w:rPr>
      </w:pPr>
    </w:p>
    <w:p w:rsidR="005C6B2B" w:rsidRPr="00D2003C" w:rsidRDefault="005C6B2B" w:rsidP="00A400BD">
      <w:pPr>
        <w:spacing w:line="349" w:lineRule="auto"/>
        <w:ind w:left="40" w:right="20" w:firstLine="567"/>
        <w:jc w:val="both"/>
        <w:rPr>
          <w:sz w:val="26"/>
          <w:szCs w:val="26"/>
        </w:rPr>
      </w:pPr>
      <w:r w:rsidRPr="005C6B2B">
        <w:rPr>
          <w:sz w:val="26"/>
          <w:szCs w:val="26"/>
        </w:rPr>
        <w:t xml:space="preserve">В соответствии с Генеральным планом </w:t>
      </w:r>
      <w:r w:rsidR="00052A6B">
        <w:rPr>
          <w:sz w:val="26"/>
          <w:szCs w:val="26"/>
        </w:rPr>
        <w:t>Сельского поселения «Поселок Раменский»</w:t>
      </w:r>
      <w:r w:rsidRPr="00D2003C">
        <w:rPr>
          <w:sz w:val="26"/>
          <w:szCs w:val="26"/>
        </w:rPr>
        <w:t xml:space="preserve">сложившаяся система теплоснабжения является оптимальным вариантом для населенных пунктов. </w:t>
      </w:r>
    </w:p>
    <w:p w:rsidR="00D2003C" w:rsidRPr="00D2003C" w:rsidRDefault="00D2003C" w:rsidP="00A400BD">
      <w:pPr>
        <w:spacing w:line="357" w:lineRule="auto"/>
        <w:ind w:left="40" w:right="20" w:firstLine="567"/>
        <w:jc w:val="both"/>
        <w:rPr>
          <w:sz w:val="26"/>
          <w:szCs w:val="26"/>
        </w:rPr>
      </w:pPr>
      <w:r w:rsidRPr="00D2003C">
        <w:rPr>
          <w:sz w:val="26"/>
          <w:szCs w:val="26"/>
        </w:rPr>
        <w:t xml:space="preserve">На расчетный период с 2023 по </w:t>
      </w:r>
      <w:r w:rsidR="001E465D">
        <w:rPr>
          <w:sz w:val="26"/>
          <w:szCs w:val="26"/>
        </w:rPr>
        <w:t>2038</w:t>
      </w:r>
      <w:r w:rsidRPr="00D2003C">
        <w:rPr>
          <w:sz w:val="26"/>
          <w:szCs w:val="26"/>
        </w:rPr>
        <w:t xml:space="preserve"> гг., согласно Генеральному плану, не планируется подключение к системе теплоснабжения новых жилых, административно - бытовых, учебных и культурно - массовых зданий.</w:t>
      </w:r>
    </w:p>
    <w:p w:rsidR="005C6B2B" w:rsidRDefault="005C6B2B" w:rsidP="005C6B2B">
      <w:pPr>
        <w:spacing w:line="349" w:lineRule="auto"/>
        <w:ind w:left="40" w:right="20" w:firstLine="567"/>
        <w:jc w:val="both"/>
        <w:rPr>
          <w:sz w:val="26"/>
          <w:szCs w:val="26"/>
        </w:rPr>
      </w:pPr>
    </w:p>
    <w:p w:rsidR="00F022A0" w:rsidRDefault="00F022A0" w:rsidP="009521CA">
      <w:pPr>
        <w:spacing w:line="360" w:lineRule="auto"/>
        <w:ind w:firstLine="720"/>
        <w:jc w:val="both"/>
        <w:rPr>
          <w:sz w:val="26"/>
          <w:szCs w:val="26"/>
        </w:rPr>
        <w:sectPr w:rsidR="00F022A0" w:rsidSect="00054D43">
          <w:type w:val="nextColumn"/>
          <w:pgSz w:w="11900" w:h="16850"/>
          <w:pgMar w:top="567" w:right="567" w:bottom="964" w:left="1134" w:header="0" w:footer="748" w:gutter="0"/>
          <w:cols w:space="720"/>
        </w:sectPr>
      </w:pPr>
    </w:p>
    <w:p w:rsidR="00F63D39" w:rsidRDefault="00D715D4" w:rsidP="00FE5D99">
      <w:pPr>
        <w:pStyle w:val="1"/>
        <w:numPr>
          <w:ilvl w:val="0"/>
          <w:numId w:val="16"/>
        </w:numPr>
        <w:tabs>
          <w:tab w:val="left" w:pos="1343"/>
        </w:tabs>
        <w:spacing w:before="74" w:line="376" w:lineRule="auto"/>
        <w:ind w:left="0" w:firstLine="720"/>
      </w:pPr>
      <w:bookmarkStart w:id="31" w:name="_Toc83586397"/>
      <w:r>
        <w:lastRenderedPageBreak/>
        <w:t>Предложения по строительству, реконструкции и техническому перевооружению источников тепловойэнергии</w:t>
      </w:r>
      <w:bookmarkEnd w:id="31"/>
    </w:p>
    <w:p w:rsidR="00F63D39" w:rsidRDefault="00F63D39" w:rsidP="00FE5D99">
      <w:pPr>
        <w:pStyle w:val="a3"/>
        <w:spacing w:before="10"/>
        <w:ind w:firstLine="720"/>
        <w:rPr>
          <w:b/>
        </w:rPr>
      </w:pPr>
    </w:p>
    <w:p w:rsidR="00F63D39" w:rsidRDefault="0040387B" w:rsidP="00FE5D99">
      <w:pPr>
        <w:pStyle w:val="1"/>
        <w:numPr>
          <w:ilvl w:val="1"/>
          <w:numId w:val="16"/>
        </w:numPr>
        <w:spacing w:line="377" w:lineRule="auto"/>
        <w:ind w:left="0" w:firstLine="720"/>
      </w:pPr>
      <w:bookmarkStart w:id="32" w:name="_Toc83586398"/>
      <w:r w:rsidRPr="0040387B">
        <w:t>Предложения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32"/>
    </w:p>
    <w:p w:rsidR="00F63D39" w:rsidRDefault="00F63D39" w:rsidP="00FE5D99">
      <w:pPr>
        <w:pStyle w:val="a3"/>
        <w:spacing w:before="9"/>
        <w:ind w:firstLine="720"/>
        <w:rPr>
          <w:b/>
        </w:rPr>
      </w:pPr>
    </w:p>
    <w:p w:rsidR="007F27A5" w:rsidRPr="00F1211C" w:rsidRDefault="00D2003C" w:rsidP="007F27A5">
      <w:pPr>
        <w:pStyle w:val="a3"/>
        <w:spacing w:before="1" w:line="362" w:lineRule="auto"/>
        <w:ind w:left="237" w:right="239" w:firstLine="566"/>
        <w:jc w:val="both"/>
      </w:pPr>
      <w:r>
        <w:t>Строительство новых источников тепловой энергии не планируется.</w:t>
      </w:r>
    </w:p>
    <w:p w:rsidR="00F63D39" w:rsidRDefault="00F63D39" w:rsidP="00FE5D99">
      <w:pPr>
        <w:pStyle w:val="a3"/>
        <w:spacing w:line="376" w:lineRule="auto"/>
        <w:ind w:firstLine="720"/>
        <w:jc w:val="both"/>
      </w:pPr>
    </w:p>
    <w:p w:rsidR="00F63D39" w:rsidRDefault="00D715D4" w:rsidP="00FE5D99">
      <w:pPr>
        <w:pStyle w:val="1"/>
        <w:numPr>
          <w:ilvl w:val="1"/>
          <w:numId w:val="16"/>
        </w:numPr>
        <w:tabs>
          <w:tab w:val="left" w:pos="1518"/>
        </w:tabs>
        <w:spacing w:before="74" w:line="376" w:lineRule="auto"/>
        <w:ind w:left="0" w:firstLine="720"/>
      </w:pPr>
      <w:bookmarkStart w:id="33" w:name="_Toc83586399"/>
      <w:r>
        <w:t>Предложения по реконструкции источников тепловой энергии, обеспечивающих перспективную тепловуюнагрузку</w:t>
      </w:r>
      <w:bookmarkEnd w:id="33"/>
    </w:p>
    <w:p w:rsidR="00F63D39" w:rsidRDefault="00F63D39" w:rsidP="00FE5D99">
      <w:pPr>
        <w:pStyle w:val="a3"/>
        <w:spacing w:before="10"/>
        <w:ind w:firstLine="720"/>
        <w:rPr>
          <w:b/>
          <w:sz w:val="39"/>
        </w:rPr>
      </w:pPr>
    </w:p>
    <w:p w:rsidR="00F63D39" w:rsidRDefault="008F0505" w:rsidP="00FE5D99">
      <w:pPr>
        <w:pStyle w:val="a3"/>
        <w:spacing w:line="376" w:lineRule="auto"/>
        <w:ind w:firstLine="720"/>
        <w:jc w:val="both"/>
      </w:pPr>
      <w:r w:rsidRPr="008F0505">
        <w:t>Проектом предлагается реконструкция котельных с заменой физически и морально устаревших котлоагрегатов на новые в связи с истечением срока эксплуатации и необходимостью надежного и бесперебойного теплоснабжения потребителей тепловой энергии</w:t>
      </w:r>
      <w:r w:rsidR="005C6B2B">
        <w:t>.</w:t>
      </w:r>
    </w:p>
    <w:p w:rsidR="00F63D39" w:rsidRDefault="00F63D39" w:rsidP="00FE5D99">
      <w:pPr>
        <w:pStyle w:val="a3"/>
        <w:spacing w:before="3"/>
        <w:ind w:firstLine="720"/>
        <w:rPr>
          <w:sz w:val="40"/>
        </w:rPr>
      </w:pPr>
    </w:p>
    <w:p w:rsidR="00F63D39" w:rsidRDefault="00D715D4" w:rsidP="00FE5D99">
      <w:pPr>
        <w:pStyle w:val="1"/>
        <w:numPr>
          <w:ilvl w:val="1"/>
          <w:numId w:val="16"/>
        </w:numPr>
        <w:tabs>
          <w:tab w:val="left" w:pos="1379"/>
        </w:tabs>
        <w:spacing w:line="376" w:lineRule="auto"/>
        <w:ind w:left="0" w:firstLine="720"/>
      </w:pPr>
      <w:bookmarkStart w:id="34" w:name="_Toc83586400"/>
      <w:r>
        <w:t>Предложения по техническому перевооружению источников тепловой энергии с целью повышения эффективности работы системтеплоснабжения</w:t>
      </w:r>
      <w:bookmarkEnd w:id="34"/>
    </w:p>
    <w:p w:rsidR="00F63D39" w:rsidRDefault="00F63D39" w:rsidP="00FE5D99">
      <w:pPr>
        <w:pStyle w:val="a3"/>
        <w:spacing w:before="3"/>
        <w:ind w:firstLine="720"/>
        <w:rPr>
          <w:b/>
        </w:rPr>
      </w:pPr>
    </w:p>
    <w:p w:rsidR="00A43511" w:rsidRDefault="00D2003C" w:rsidP="00A43511">
      <w:pPr>
        <w:pStyle w:val="a3"/>
        <w:spacing w:line="376" w:lineRule="auto"/>
        <w:ind w:firstLine="720"/>
        <w:jc w:val="both"/>
      </w:pPr>
      <w:r>
        <w:t>С</w:t>
      </w:r>
      <w:r w:rsidRPr="00D2003C">
        <w:t xml:space="preserve"> целью повышения эффективности </w:t>
      </w:r>
      <w:r>
        <w:t>и надежности</w:t>
      </w:r>
      <w:r w:rsidRPr="00D2003C">
        <w:t xml:space="preserve"> систем теплоснабжения</w:t>
      </w:r>
      <w:r>
        <w:t xml:space="preserve"> предлагается з</w:t>
      </w:r>
      <w:r w:rsidRPr="00D2003C">
        <w:t>амена водогрейных котлов, отработавших нормативный срок эксплуатации</w:t>
      </w:r>
      <w:r>
        <w:t>, з</w:t>
      </w:r>
      <w:r w:rsidRPr="00D2003C">
        <w:t>амена насосного оборудования, отработавшего нормативный срок эксплуатации на энергоэффективные аналоги с частотно-регулируемым приводом и системами плавного пуска/остановки</w:t>
      </w:r>
      <w:r>
        <w:t>.</w:t>
      </w:r>
    </w:p>
    <w:p w:rsidR="00F63D39" w:rsidRDefault="00F63D39" w:rsidP="00FE5D99">
      <w:pPr>
        <w:pStyle w:val="a3"/>
        <w:spacing w:before="4"/>
        <w:ind w:firstLine="720"/>
        <w:rPr>
          <w:sz w:val="40"/>
        </w:rPr>
      </w:pPr>
    </w:p>
    <w:p w:rsidR="00F63D39" w:rsidRDefault="00D715D4" w:rsidP="00FE5D99">
      <w:pPr>
        <w:pStyle w:val="1"/>
        <w:numPr>
          <w:ilvl w:val="1"/>
          <w:numId w:val="16"/>
        </w:numPr>
        <w:tabs>
          <w:tab w:val="left" w:pos="1585"/>
        </w:tabs>
        <w:spacing w:line="376" w:lineRule="auto"/>
        <w:ind w:left="0" w:firstLine="720"/>
      </w:pPr>
      <w:bookmarkStart w:id="35" w:name="_Toc83586401"/>
      <w: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bookmarkEnd w:id="35"/>
    </w:p>
    <w:p w:rsidR="00F63D39" w:rsidRDefault="00F63D39" w:rsidP="00FE5D99">
      <w:pPr>
        <w:pStyle w:val="a3"/>
        <w:spacing w:before="8"/>
        <w:ind w:firstLine="720"/>
        <w:rPr>
          <w:b/>
          <w:sz w:val="39"/>
        </w:rPr>
      </w:pPr>
    </w:p>
    <w:p w:rsidR="00F63D39" w:rsidRDefault="00D715D4" w:rsidP="00FE5D99">
      <w:pPr>
        <w:pStyle w:val="a3"/>
        <w:spacing w:line="376" w:lineRule="auto"/>
        <w:ind w:firstLine="720"/>
        <w:jc w:val="both"/>
      </w:pPr>
      <w:r>
        <w:t xml:space="preserve">Источники тепловой энергии с комбинированной выработкой тепловой и электрической энергии на территории </w:t>
      </w:r>
      <w:r w:rsidR="000370F0">
        <w:t>с</w:t>
      </w:r>
      <w:r w:rsidR="007615EB">
        <w:t>ельского поселения</w:t>
      </w:r>
      <w:r>
        <w:t>отсутствуют.</w:t>
      </w:r>
    </w:p>
    <w:p w:rsidR="005832BF" w:rsidRDefault="005832BF" w:rsidP="00FE5D99">
      <w:pPr>
        <w:pStyle w:val="a3"/>
        <w:spacing w:line="376" w:lineRule="auto"/>
        <w:ind w:firstLine="720"/>
        <w:jc w:val="both"/>
      </w:pPr>
    </w:p>
    <w:p w:rsidR="00F63D39" w:rsidRDefault="00D715D4" w:rsidP="00FE5D99">
      <w:pPr>
        <w:pStyle w:val="1"/>
        <w:numPr>
          <w:ilvl w:val="1"/>
          <w:numId w:val="16"/>
        </w:numPr>
        <w:tabs>
          <w:tab w:val="left" w:pos="1290"/>
        </w:tabs>
        <w:spacing w:before="74" w:line="376" w:lineRule="auto"/>
        <w:ind w:left="0" w:firstLine="720"/>
      </w:pPr>
      <w:bookmarkStart w:id="36" w:name="_Toc83586402"/>
      <w:r>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bookmarkEnd w:id="36"/>
    </w:p>
    <w:p w:rsidR="00F63D39" w:rsidRDefault="00F63D39" w:rsidP="00FE5D99">
      <w:pPr>
        <w:pStyle w:val="a3"/>
        <w:spacing w:before="8"/>
        <w:ind w:firstLine="720"/>
        <w:rPr>
          <w:b/>
          <w:sz w:val="39"/>
        </w:rPr>
      </w:pPr>
    </w:p>
    <w:p w:rsidR="000C0E16" w:rsidRDefault="000C0E16" w:rsidP="000C0E16">
      <w:pPr>
        <w:pStyle w:val="a3"/>
        <w:spacing w:line="376" w:lineRule="auto"/>
        <w:ind w:firstLine="720"/>
        <w:jc w:val="both"/>
      </w:pPr>
      <w:r>
        <w:t xml:space="preserve">Мероприятия по выводу из эксплуатации котлоагрегатов не требуются. В качестве мероприятий по продлению ресурса котлоагрегатов на котельной рекомендуется своевременно производить текущий и капитальный ремонт котельного </w:t>
      </w:r>
      <w:r w:rsidR="00D34492">
        <w:t>Оборудования</w:t>
      </w:r>
      <w:r>
        <w:t>.</w:t>
      </w:r>
    </w:p>
    <w:p w:rsidR="00F63D39" w:rsidRDefault="00F63D39" w:rsidP="00FE5D99">
      <w:pPr>
        <w:pStyle w:val="a3"/>
        <w:spacing w:before="10"/>
        <w:ind w:firstLine="720"/>
        <w:rPr>
          <w:sz w:val="40"/>
        </w:rPr>
      </w:pPr>
    </w:p>
    <w:p w:rsidR="00F63D39" w:rsidRDefault="00D715D4" w:rsidP="00FE5D99">
      <w:pPr>
        <w:pStyle w:val="1"/>
        <w:numPr>
          <w:ilvl w:val="1"/>
          <w:numId w:val="16"/>
        </w:numPr>
        <w:tabs>
          <w:tab w:val="left" w:pos="1343"/>
        </w:tabs>
        <w:spacing w:line="376" w:lineRule="auto"/>
        <w:ind w:left="0" w:firstLine="720"/>
      </w:pPr>
      <w:bookmarkStart w:id="37" w:name="_Toc83586403"/>
      <w:r>
        <w:t xml:space="preserve">Меры по </w:t>
      </w:r>
      <w:r w:rsidR="00EE21E5">
        <w:t>переоборудован</w:t>
      </w:r>
      <w:r>
        <w:t>ию котельных в источники комбинированной выработки электрической и тепловойэнергии</w:t>
      </w:r>
      <w:bookmarkEnd w:id="37"/>
    </w:p>
    <w:p w:rsidR="00F63D39" w:rsidRDefault="00F63D39" w:rsidP="00FE5D99">
      <w:pPr>
        <w:pStyle w:val="a3"/>
        <w:spacing w:before="3"/>
        <w:ind w:firstLine="720"/>
        <w:rPr>
          <w:b/>
        </w:rPr>
      </w:pPr>
    </w:p>
    <w:p w:rsidR="00FD7932" w:rsidRDefault="00EE21E5" w:rsidP="00FE5D99">
      <w:pPr>
        <w:spacing w:line="360" w:lineRule="auto"/>
        <w:ind w:firstLine="720"/>
        <w:jc w:val="both"/>
        <w:rPr>
          <w:sz w:val="26"/>
          <w:szCs w:val="26"/>
        </w:rPr>
      </w:pPr>
      <w:r>
        <w:rPr>
          <w:sz w:val="26"/>
          <w:szCs w:val="26"/>
        </w:rPr>
        <w:t>Переоборудован</w:t>
      </w:r>
      <w:r w:rsidR="00FD7932" w:rsidRPr="00905BE8">
        <w:rPr>
          <w:sz w:val="26"/>
          <w:szCs w:val="26"/>
        </w:rPr>
        <w:t>ие котельн</w:t>
      </w:r>
      <w:r w:rsidR="00FD7932">
        <w:rPr>
          <w:sz w:val="26"/>
          <w:szCs w:val="26"/>
        </w:rPr>
        <w:t>ых</w:t>
      </w:r>
      <w:r w:rsidR="00FD7932" w:rsidRPr="00905BE8">
        <w:rPr>
          <w:sz w:val="26"/>
          <w:szCs w:val="26"/>
        </w:rPr>
        <w:t xml:space="preserve"> в источник тепловой энергии, функционирующий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нецелесообразно, ввиду низкой тепловой нагрузки и, как следствие, своей нерентабельности.</w:t>
      </w:r>
    </w:p>
    <w:p w:rsidR="00F63D39" w:rsidRDefault="00F63D39" w:rsidP="00FE5D99">
      <w:pPr>
        <w:pStyle w:val="a3"/>
        <w:ind w:firstLine="720"/>
        <w:rPr>
          <w:sz w:val="41"/>
        </w:rPr>
      </w:pPr>
    </w:p>
    <w:p w:rsidR="00F63D39" w:rsidRDefault="00D715D4" w:rsidP="00FE5D99">
      <w:pPr>
        <w:pStyle w:val="1"/>
        <w:numPr>
          <w:ilvl w:val="1"/>
          <w:numId w:val="16"/>
        </w:numPr>
        <w:tabs>
          <w:tab w:val="left" w:pos="1444"/>
        </w:tabs>
        <w:spacing w:before="1" w:line="376" w:lineRule="auto"/>
        <w:ind w:left="0" w:firstLine="720"/>
      </w:pPr>
      <w:bookmarkStart w:id="38" w:name="_Toc83586404"/>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bookmarkEnd w:id="38"/>
    </w:p>
    <w:p w:rsidR="00F63D39" w:rsidRDefault="00FD7932" w:rsidP="00FE5D99">
      <w:pPr>
        <w:pStyle w:val="a3"/>
        <w:spacing w:line="376" w:lineRule="auto"/>
        <w:ind w:firstLine="720"/>
        <w:jc w:val="both"/>
      </w:pPr>
      <w:r>
        <w:t xml:space="preserve">На территории </w:t>
      </w:r>
      <w:r w:rsidR="000370F0">
        <w:t>с</w:t>
      </w:r>
      <w:r w:rsidR="007615EB">
        <w:t>ельского поселения</w:t>
      </w:r>
      <w:r w:rsidRPr="00905BE8">
        <w:t xml:space="preserve"> отсутствуют</w:t>
      </w:r>
      <w:r w:rsidRPr="007D644A">
        <w:t>источник</w:t>
      </w:r>
      <w:r>
        <w:t>и</w:t>
      </w:r>
      <w:r w:rsidRPr="007D644A">
        <w:t xml:space="preserve"> тепловой энергии, функционирующи</w:t>
      </w:r>
      <w:r>
        <w:t>е</w:t>
      </w:r>
      <w:r w:rsidRPr="007D644A">
        <w:t xml:space="preserve"> в режиме комбинированной выработки электрической и тепловой энергии</w:t>
      </w:r>
      <w:r>
        <w:t>.</w:t>
      </w:r>
    </w:p>
    <w:p w:rsidR="00F63D39" w:rsidRDefault="00F63D39" w:rsidP="00FE5D99">
      <w:pPr>
        <w:pStyle w:val="a3"/>
        <w:spacing w:before="1"/>
        <w:ind w:firstLine="720"/>
        <w:rPr>
          <w:sz w:val="40"/>
        </w:rPr>
      </w:pPr>
    </w:p>
    <w:p w:rsidR="00F63D39" w:rsidRDefault="0040387B" w:rsidP="00FE5D99">
      <w:pPr>
        <w:pStyle w:val="1"/>
        <w:numPr>
          <w:ilvl w:val="1"/>
          <w:numId w:val="16"/>
        </w:numPr>
        <w:tabs>
          <w:tab w:val="left" w:pos="1475"/>
        </w:tabs>
        <w:spacing w:before="62" w:line="376" w:lineRule="auto"/>
        <w:ind w:left="0" w:firstLine="720"/>
      </w:pPr>
      <w:bookmarkStart w:id="39" w:name="_Toc83586405"/>
      <w:r w:rsidRPr="0040387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bookmarkEnd w:id="39"/>
    </w:p>
    <w:p w:rsidR="00F63D39" w:rsidRDefault="00F63D39" w:rsidP="00FE5D99">
      <w:pPr>
        <w:pStyle w:val="a3"/>
        <w:spacing w:before="10"/>
        <w:ind w:firstLine="720"/>
        <w:rPr>
          <w:b/>
          <w:sz w:val="39"/>
        </w:rPr>
      </w:pPr>
    </w:p>
    <w:p w:rsidR="00E66AF0" w:rsidRDefault="000370F0" w:rsidP="00FE5D99">
      <w:pPr>
        <w:pStyle w:val="a3"/>
        <w:spacing w:line="376" w:lineRule="auto"/>
        <w:ind w:firstLine="720"/>
        <w:jc w:val="both"/>
      </w:pPr>
      <w:r w:rsidRPr="000370F0">
        <w:t>Регулирование отпуска теплоты – центральное качественное по нагрузке отопления, в соответствии с утвержденным температурным графиком, заключающееся в изменении температуры теплоносителя при изменении температуры наружного воздуха.</w:t>
      </w:r>
    </w:p>
    <w:p w:rsidR="00D2003C" w:rsidRDefault="00D2003C" w:rsidP="00FE5D99">
      <w:pPr>
        <w:pStyle w:val="a3"/>
        <w:spacing w:line="376" w:lineRule="auto"/>
        <w:ind w:firstLine="720"/>
        <w:jc w:val="both"/>
      </w:pPr>
    </w:p>
    <w:p w:rsidR="00F63D39" w:rsidRDefault="00D715D4" w:rsidP="00FE5D99">
      <w:pPr>
        <w:pStyle w:val="1"/>
        <w:numPr>
          <w:ilvl w:val="1"/>
          <w:numId w:val="16"/>
        </w:numPr>
        <w:tabs>
          <w:tab w:val="left" w:pos="1533"/>
        </w:tabs>
        <w:spacing w:before="1" w:line="376" w:lineRule="auto"/>
        <w:ind w:left="0" w:firstLine="720"/>
      </w:pPr>
      <w:bookmarkStart w:id="40" w:name="_Toc83586406"/>
      <w: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0"/>
    </w:p>
    <w:p w:rsidR="00F63D39" w:rsidRDefault="00F63D39" w:rsidP="00FE5D99">
      <w:pPr>
        <w:pStyle w:val="a3"/>
        <w:ind w:firstLine="720"/>
        <w:rPr>
          <w:b/>
        </w:rPr>
      </w:pPr>
    </w:p>
    <w:p w:rsidR="00F63D39" w:rsidRDefault="00D715D4" w:rsidP="00FE5D99">
      <w:pPr>
        <w:pStyle w:val="a3"/>
        <w:spacing w:before="1" w:line="376" w:lineRule="auto"/>
        <w:ind w:firstLine="720"/>
        <w:jc w:val="both"/>
      </w:pPr>
      <w:r>
        <w:t>Значения перспективной установленной тепловой мощности источников тепловой энергии с учетом аварийного и перспективного резерва тепловой мощности представлены в таблиц</w:t>
      </w:r>
      <w:r w:rsidR="00FD7932">
        <w:t>е</w:t>
      </w:r>
      <w:r w:rsidR="000370F0">
        <w:t>2.1</w:t>
      </w:r>
      <w:r>
        <w:t xml:space="preserve"> настоящего отчета.</w:t>
      </w:r>
    </w:p>
    <w:p w:rsidR="00835EF7" w:rsidRDefault="00835EF7" w:rsidP="00FE5D99">
      <w:pPr>
        <w:pStyle w:val="1"/>
        <w:numPr>
          <w:ilvl w:val="1"/>
          <w:numId w:val="16"/>
        </w:numPr>
        <w:tabs>
          <w:tab w:val="left" w:pos="1533"/>
        </w:tabs>
        <w:spacing w:before="1" w:line="376" w:lineRule="auto"/>
        <w:ind w:left="0" w:firstLine="720"/>
      </w:pPr>
      <w:bookmarkStart w:id="41" w:name="_Toc83586407"/>
      <w:r w:rsidRPr="00835EF7">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1"/>
    </w:p>
    <w:p w:rsidR="00835EF7" w:rsidRDefault="00835EF7" w:rsidP="00FE5D99">
      <w:pPr>
        <w:pStyle w:val="a3"/>
        <w:ind w:firstLine="720"/>
        <w:rPr>
          <w:b/>
        </w:rPr>
      </w:pPr>
    </w:p>
    <w:p w:rsidR="00835EF7" w:rsidRPr="00835EF7" w:rsidRDefault="00835EF7" w:rsidP="00FE5D99">
      <w:pPr>
        <w:pStyle w:val="a3"/>
        <w:spacing w:before="1" w:line="376" w:lineRule="auto"/>
        <w:ind w:firstLine="720"/>
        <w:jc w:val="both"/>
      </w:pPr>
      <w:r w:rsidRPr="00835EF7">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w:t>
      </w:r>
    </w:p>
    <w:p w:rsidR="00F63D39" w:rsidRDefault="00835EF7" w:rsidP="00FE5D99">
      <w:pPr>
        <w:pStyle w:val="a3"/>
        <w:spacing w:before="1" w:line="376" w:lineRule="auto"/>
        <w:ind w:firstLine="720"/>
        <w:jc w:val="both"/>
      </w:pPr>
      <w:r w:rsidRPr="00835EF7">
        <w:t>Проведенный анализ показал, что ввод новых источников тепловой энергии с использованием возобновляемых источников энергии нецелесообразен</w:t>
      </w:r>
      <w:r>
        <w:t>.</w:t>
      </w:r>
    </w:p>
    <w:p w:rsidR="0040387B" w:rsidRDefault="0040387B" w:rsidP="00FE5D99">
      <w:pPr>
        <w:spacing w:line="376" w:lineRule="auto"/>
        <w:ind w:firstLine="720"/>
        <w:jc w:val="both"/>
        <w:sectPr w:rsidR="0040387B" w:rsidSect="00054D43">
          <w:type w:val="nextColumn"/>
          <w:pgSz w:w="11900" w:h="16850"/>
          <w:pgMar w:top="567" w:right="567" w:bottom="964" w:left="1134" w:header="0" w:footer="750" w:gutter="0"/>
          <w:cols w:space="720"/>
        </w:sectPr>
      </w:pPr>
    </w:p>
    <w:p w:rsidR="00F63D39" w:rsidRPr="00E11FFA" w:rsidRDefault="00D715D4" w:rsidP="00FE5D99">
      <w:pPr>
        <w:pStyle w:val="1"/>
        <w:numPr>
          <w:ilvl w:val="0"/>
          <w:numId w:val="16"/>
        </w:numPr>
        <w:tabs>
          <w:tab w:val="left" w:pos="1060"/>
        </w:tabs>
        <w:spacing w:before="74"/>
        <w:ind w:left="0" w:firstLine="720"/>
        <w:jc w:val="left"/>
      </w:pPr>
      <w:bookmarkStart w:id="42" w:name="_Toc83586408"/>
      <w:r w:rsidRPr="00E11FFA">
        <w:lastRenderedPageBreak/>
        <w:t>Предложения по строительству и реконструкции тепловыхсетей</w:t>
      </w:r>
      <w:bookmarkEnd w:id="42"/>
    </w:p>
    <w:p w:rsidR="00F63D39" w:rsidRPr="00BB2DD2" w:rsidRDefault="00F63D39" w:rsidP="00FE5D99">
      <w:pPr>
        <w:pStyle w:val="a3"/>
        <w:spacing w:before="5"/>
        <w:ind w:firstLine="720"/>
        <w:rPr>
          <w:b/>
          <w:sz w:val="27"/>
        </w:rPr>
      </w:pPr>
    </w:p>
    <w:p w:rsidR="00F63D39" w:rsidRDefault="00D715D4" w:rsidP="00FE5D99">
      <w:pPr>
        <w:pStyle w:val="1"/>
        <w:numPr>
          <w:ilvl w:val="1"/>
          <w:numId w:val="16"/>
        </w:numPr>
        <w:tabs>
          <w:tab w:val="left" w:pos="1441"/>
        </w:tabs>
        <w:spacing w:line="376" w:lineRule="auto"/>
        <w:ind w:left="0" w:firstLine="720"/>
      </w:pPr>
      <w:bookmarkStart w:id="43" w:name="_Toc83586409"/>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3"/>
    </w:p>
    <w:p w:rsidR="00F63D39" w:rsidRDefault="00F63D39" w:rsidP="00FE5D99">
      <w:pPr>
        <w:pStyle w:val="a3"/>
        <w:spacing w:before="5"/>
        <w:ind w:firstLine="720"/>
        <w:rPr>
          <w:b/>
          <w:sz w:val="39"/>
        </w:rPr>
      </w:pPr>
    </w:p>
    <w:p w:rsidR="00F63D39" w:rsidRDefault="00A57F67" w:rsidP="00982BAA">
      <w:pPr>
        <w:pStyle w:val="a3"/>
        <w:spacing w:line="376" w:lineRule="auto"/>
        <w:ind w:firstLine="720"/>
        <w:jc w:val="both"/>
      </w:pPr>
      <w:r w:rsidRPr="00A57F67">
        <w:t>В сельском поселении источников тепловой энергии с дефицитом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F63D39" w:rsidRDefault="00F63D39" w:rsidP="00FE5D99">
      <w:pPr>
        <w:pStyle w:val="a3"/>
        <w:spacing w:before="11"/>
        <w:ind w:firstLine="720"/>
        <w:rPr>
          <w:sz w:val="39"/>
        </w:rPr>
      </w:pPr>
    </w:p>
    <w:p w:rsidR="00F63D39" w:rsidRDefault="00D715D4" w:rsidP="00FE5D99">
      <w:pPr>
        <w:pStyle w:val="1"/>
        <w:numPr>
          <w:ilvl w:val="1"/>
          <w:numId w:val="16"/>
        </w:numPr>
        <w:tabs>
          <w:tab w:val="left" w:pos="1365"/>
        </w:tabs>
        <w:spacing w:line="376" w:lineRule="auto"/>
        <w:ind w:left="0" w:firstLine="720"/>
      </w:pPr>
      <w:bookmarkStart w:id="44" w:name="_Toc83586410"/>
      <w: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bookmarkEnd w:id="44"/>
    </w:p>
    <w:p w:rsidR="00F63D39" w:rsidRDefault="00F63D39" w:rsidP="00FE5D99">
      <w:pPr>
        <w:pStyle w:val="a3"/>
        <w:spacing w:before="9"/>
        <w:ind w:firstLine="720"/>
        <w:rPr>
          <w:b/>
          <w:sz w:val="39"/>
        </w:rPr>
      </w:pPr>
    </w:p>
    <w:p w:rsidR="00F63D39" w:rsidRDefault="000370F0" w:rsidP="00FC2E8D">
      <w:pPr>
        <w:pStyle w:val="a3"/>
        <w:spacing w:line="376" w:lineRule="auto"/>
        <w:ind w:firstLine="720"/>
        <w:jc w:val="both"/>
      </w:pPr>
      <w:r w:rsidRPr="000370F0">
        <w:t>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F63D39" w:rsidRDefault="00F63D39" w:rsidP="00FE5D99">
      <w:pPr>
        <w:pStyle w:val="a3"/>
        <w:spacing w:before="1"/>
        <w:ind w:firstLine="720"/>
        <w:rPr>
          <w:sz w:val="41"/>
        </w:rPr>
      </w:pPr>
    </w:p>
    <w:p w:rsidR="00F63D39" w:rsidRDefault="00D715D4" w:rsidP="00FE5D99">
      <w:pPr>
        <w:pStyle w:val="1"/>
        <w:numPr>
          <w:ilvl w:val="1"/>
          <w:numId w:val="16"/>
        </w:numPr>
        <w:tabs>
          <w:tab w:val="left" w:pos="1302"/>
        </w:tabs>
        <w:spacing w:line="376" w:lineRule="auto"/>
        <w:ind w:left="0" w:firstLine="720"/>
      </w:pPr>
      <w:bookmarkStart w:id="45" w:name="_Toc83586411"/>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надежноститеплоснабжения</w:t>
      </w:r>
      <w:bookmarkEnd w:id="45"/>
    </w:p>
    <w:p w:rsidR="00F63D39" w:rsidRDefault="00F63D39" w:rsidP="00FE5D99">
      <w:pPr>
        <w:spacing w:line="376" w:lineRule="auto"/>
        <w:ind w:firstLine="720"/>
        <w:jc w:val="both"/>
      </w:pPr>
    </w:p>
    <w:p w:rsidR="00F63D39" w:rsidRDefault="000370F0" w:rsidP="00FE5D99">
      <w:pPr>
        <w:pStyle w:val="a3"/>
        <w:spacing w:before="75" w:line="376" w:lineRule="auto"/>
        <w:ind w:firstLine="720"/>
        <w:jc w:val="both"/>
      </w:pPr>
      <w:r w:rsidRPr="000370F0">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w:t>
      </w:r>
      <w:r>
        <w:t>.</w:t>
      </w:r>
    </w:p>
    <w:p w:rsidR="00F63D39" w:rsidRDefault="00F63D39" w:rsidP="00FE5D99">
      <w:pPr>
        <w:pStyle w:val="a3"/>
        <w:spacing w:before="11"/>
        <w:ind w:firstLine="720"/>
        <w:rPr>
          <w:sz w:val="40"/>
        </w:rPr>
      </w:pPr>
    </w:p>
    <w:p w:rsidR="00F63D39" w:rsidRDefault="00D715D4" w:rsidP="00FE5D99">
      <w:pPr>
        <w:pStyle w:val="1"/>
        <w:numPr>
          <w:ilvl w:val="1"/>
          <w:numId w:val="16"/>
        </w:numPr>
        <w:tabs>
          <w:tab w:val="left" w:pos="1365"/>
        </w:tabs>
        <w:spacing w:line="376" w:lineRule="auto"/>
        <w:ind w:left="0" w:firstLine="720"/>
      </w:pPr>
      <w:bookmarkStart w:id="46" w:name="_Toc83586412"/>
      <w: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w:t>
      </w:r>
      <w:r>
        <w:lastRenderedPageBreak/>
        <w:t>котельных</w:t>
      </w:r>
      <w:bookmarkEnd w:id="46"/>
    </w:p>
    <w:p w:rsidR="00F63D39" w:rsidRDefault="00F63D39" w:rsidP="00FE5D99">
      <w:pPr>
        <w:pStyle w:val="a3"/>
        <w:spacing w:before="7"/>
        <w:ind w:firstLine="720"/>
        <w:rPr>
          <w:b/>
          <w:sz w:val="39"/>
        </w:rPr>
      </w:pPr>
    </w:p>
    <w:p w:rsidR="00F63D39" w:rsidRDefault="000370F0" w:rsidP="00FE5D99">
      <w:pPr>
        <w:pStyle w:val="a3"/>
        <w:spacing w:line="376" w:lineRule="auto"/>
        <w:ind w:firstLine="720"/>
        <w:jc w:val="both"/>
      </w:pPr>
      <w:r w:rsidRPr="000370F0">
        <w:t>Строительство и реконструкция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 схемой теплоснабжения не предусмотрено.</w:t>
      </w:r>
    </w:p>
    <w:p w:rsidR="00F63D39" w:rsidRPr="002A15BD" w:rsidRDefault="00F63D39" w:rsidP="00FE5D99">
      <w:pPr>
        <w:pStyle w:val="a3"/>
        <w:spacing w:before="11"/>
        <w:ind w:firstLine="720"/>
        <w:rPr>
          <w:sz w:val="36"/>
        </w:rPr>
      </w:pPr>
    </w:p>
    <w:p w:rsidR="00F63D39" w:rsidRDefault="00D715D4" w:rsidP="00FE5D99">
      <w:pPr>
        <w:pStyle w:val="1"/>
        <w:numPr>
          <w:ilvl w:val="1"/>
          <w:numId w:val="16"/>
        </w:numPr>
        <w:tabs>
          <w:tab w:val="left" w:pos="1365"/>
        </w:tabs>
        <w:spacing w:line="376" w:lineRule="auto"/>
        <w:ind w:left="0" w:firstLine="720"/>
      </w:pPr>
      <w:bookmarkStart w:id="47" w:name="_Toc83586413"/>
      <w:r>
        <w:t>Предложения по строительству и реконструкции тепловых сетей для обеспечения нормативной надежности и безопасноститеплоснабжения</w:t>
      </w:r>
      <w:bookmarkEnd w:id="47"/>
    </w:p>
    <w:p w:rsidR="00F63D39" w:rsidRPr="002A15BD" w:rsidRDefault="00F63D39" w:rsidP="00FE5D99">
      <w:pPr>
        <w:pStyle w:val="a3"/>
        <w:spacing w:before="9"/>
        <w:ind w:firstLine="720"/>
        <w:rPr>
          <w:b/>
          <w:sz w:val="36"/>
        </w:rPr>
      </w:pPr>
    </w:p>
    <w:p w:rsidR="00F63D39" w:rsidRDefault="00D715D4" w:rsidP="00FE5D99">
      <w:pPr>
        <w:pStyle w:val="a3"/>
        <w:spacing w:before="1" w:line="376" w:lineRule="auto"/>
        <w:ind w:firstLine="720"/>
        <w:jc w:val="both"/>
      </w:pPr>
      <w:r>
        <w:t>По данным анализа аварийности на тепловых сетях и теплоисточниках за 20</w:t>
      </w:r>
      <w:r w:rsidR="0018056E">
        <w:t>20</w:t>
      </w:r>
      <w:r>
        <w:t>-20</w:t>
      </w:r>
      <w:r w:rsidR="000370F0">
        <w:t>2</w:t>
      </w:r>
      <w:r w:rsidR="0018056E">
        <w:t>2</w:t>
      </w:r>
      <w:r>
        <w:t xml:space="preserve"> гг. не выявлены элементы, не отвечающие требованиям надежности теплоснабжения.</w:t>
      </w:r>
    </w:p>
    <w:p w:rsidR="00F63D39" w:rsidRDefault="00D715D4" w:rsidP="00FE5D99">
      <w:pPr>
        <w:pStyle w:val="a3"/>
        <w:spacing w:line="376" w:lineRule="auto"/>
        <w:ind w:firstLine="720"/>
        <w:jc w:val="both"/>
      </w:pPr>
      <w:r>
        <w:t>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нецелесообразно.</w:t>
      </w:r>
    </w:p>
    <w:p w:rsidR="008F0505" w:rsidRDefault="008F0505" w:rsidP="00FE5D99">
      <w:pPr>
        <w:pStyle w:val="a3"/>
        <w:spacing w:line="376" w:lineRule="auto"/>
        <w:ind w:firstLine="720"/>
        <w:jc w:val="both"/>
      </w:pPr>
      <w:r w:rsidRPr="001E64BB">
        <w:t>Для обеспечения нормативной надежности и безопасности теплоснабжения рекомендуется производить реконструкцию участков трубопроводов тепловых сетей</w:t>
      </w:r>
      <w:r>
        <w:t>.</w:t>
      </w:r>
    </w:p>
    <w:p w:rsidR="001A6E5B" w:rsidRDefault="001A6E5B" w:rsidP="00FE5D99">
      <w:pPr>
        <w:pStyle w:val="a3"/>
        <w:spacing w:line="376" w:lineRule="auto"/>
        <w:ind w:firstLine="720"/>
        <w:jc w:val="both"/>
        <w:sectPr w:rsidR="001A6E5B" w:rsidSect="00054D43">
          <w:type w:val="nextColumn"/>
          <w:pgSz w:w="11900" w:h="16850"/>
          <w:pgMar w:top="567" w:right="567" w:bottom="964" w:left="1134" w:header="0" w:footer="750" w:gutter="0"/>
          <w:cols w:space="720"/>
        </w:sectPr>
      </w:pPr>
    </w:p>
    <w:p w:rsidR="001A6E5B" w:rsidRPr="001A6E5B" w:rsidRDefault="001A6E5B" w:rsidP="00FE5D99">
      <w:pPr>
        <w:pStyle w:val="1"/>
        <w:numPr>
          <w:ilvl w:val="0"/>
          <w:numId w:val="16"/>
        </w:numPr>
        <w:tabs>
          <w:tab w:val="left" w:pos="1060"/>
        </w:tabs>
        <w:spacing w:before="74" w:line="360" w:lineRule="auto"/>
        <w:ind w:left="0" w:firstLine="720"/>
      </w:pPr>
      <w:bookmarkStart w:id="48" w:name="_Toc83586414"/>
      <w:r w:rsidRPr="001A6E5B">
        <w:lastRenderedPageBreak/>
        <w:t>Предложения по переводу открытых систем теплоснабжения (горячего водоснабжения) в закрытые системы горячего водоснабжения</w:t>
      </w:r>
      <w:bookmarkEnd w:id="48"/>
    </w:p>
    <w:p w:rsidR="001A6E5B" w:rsidRDefault="001A6E5B" w:rsidP="00FE5D99">
      <w:pPr>
        <w:pStyle w:val="a3"/>
        <w:spacing w:before="2"/>
        <w:ind w:firstLine="720"/>
        <w:rPr>
          <w:b/>
          <w:sz w:val="41"/>
        </w:rPr>
      </w:pPr>
    </w:p>
    <w:p w:rsidR="00D2003C" w:rsidRPr="00D2003C" w:rsidRDefault="00D2003C" w:rsidP="00D2003C">
      <w:pPr>
        <w:ind w:firstLine="709"/>
        <w:rPr>
          <w:rFonts w:eastAsia="MS Mincho"/>
          <w:sz w:val="26"/>
          <w:szCs w:val="26"/>
        </w:rPr>
      </w:pPr>
      <w:r w:rsidRPr="00D2003C">
        <w:rPr>
          <w:rFonts w:eastAsia="MS Mincho"/>
          <w:sz w:val="26"/>
          <w:szCs w:val="26"/>
        </w:rPr>
        <w:t>Система ГВС на территории поселения отсутствует.</w:t>
      </w:r>
    </w:p>
    <w:p w:rsidR="001A6E5B" w:rsidRDefault="001A6E5B" w:rsidP="00FE5D99">
      <w:pPr>
        <w:spacing w:line="376" w:lineRule="auto"/>
        <w:ind w:firstLine="720"/>
        <w:jc w:val="both"/>
      </w:pPr>
    </w:p>
    <w:p w:rsidR="00F63D39" w:rsidRDefault="00D715D4" w:rsidP="00FE5D99">
      <w:pPr>
        <w:pStyle w:val="1"/>
        <w:numPr>
          <w:ilvl w:val="0"/>
          <w:numId w:val="16"/>
        </w:numPr>
        <w:tabs>
          <w:tab w:val="left" w:pos="1060"/>
        </w:tabs>
        <w:spacing w:before="74"/>
        <w:ind w:left="0" w:firstLine="720"/>
        <w:jc w:val="left"/>
      </w:pPr>
      <w:bookmarkStart w:id="49" w:name="_Toc83586415"/>
      <w:r>
        <w:t>Перспективные топливныебалансы</w:t>
      </w:r>
      <w:bookmarkEnd w:id="49"/>
    </w:p>
    <w:p w:rsidR="00F63D39" w:rsidRDefault="00F63D39" w:rsidP="00FE5D99">
      <w:pPr>
        <w:pStyle w:val="a3"/>
        <w:spacing w:before="2"/>
        <w:ind w:firstLine="720"/>
        <w:rPr>
          <w:b/>
          <w:sz w:val="41"/>
        </w:rPr>
      </w:pPr>
    </w:p>
    <w:p w:rsidR="000370F0" w:rsidRDefault="000370F0" w:rsidP="000370F0">
      <w:pPr>
        <w:pStyle w:val="1"/>
        <w:numPr>
          <w:ilvl w:val="1"/>
          <w:numId w:val="16"/>
        </w:numPr>
        <w:tabs>
          <w:tab w:val="left" w:pos="1365"/>
        </w:tabs>
        <w:spacing w:line="376" w:lineRule="auto"/>
        <w:ind w:left="0" w:firstLine="720"/>
      </w:pPr>
      <w:bookmarkStart w:id="50" w:name="_Toc83586416"/>
      <w:r w:rsidRPr="000370F0">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0"/>
    </w:p>
    <w:p w:rsidR="000370F0" w:rsidRPr="000370F0" w:rsidRDefault="000370F0" w:rsidP="000370F0">
      <w:pPr>
        <w:pStyle w:val="afc"/>
        <w:spacing w:after="0" w:line="360" w:lineRule="auto"/>
        <w:ind w:firstLine="720"/>
        <w:rPr>
          <w:sz w:val="26"/>
          <w:szCs w:val="26"/>
        </w:rPr>
      </w:pPr>
      <w:r w:rsidRPr="000370F0">
        <w:rPr>
          <w:sz w:val="26"/>
          <w:szCs w:val="26"/>
        </w:rPr>
        <w:t>Перспективный топливный баланс составляется на базе планового отпуска энергии и нормативных удельных расходов топлива (УРУТ).</w:t>
      </w:r>
    </w:p>
    <w:p w:rsidR="000370F0" w:rsidRPr="000370F0" w:rsidRDefault="000370F0" w:rsidP="000370F0">
      <w:pPr>
        <w:pStyle w:val="afc"/>
        <w:spacing w:after="0" w:line="360" w:lineRule="auto"/>
        <w:ind w:firstLine="720"/>
        <w:rPr>
          <w:sz w:val="26"/>
          <w:szCs w:val="26"/>
        </w:rPr>
      </w:pPr>
      <w:r w:rsidRPr="000370F0">
        <w:rPr>
          <w:sz w:val="26"/>
          <w:szCs w:val="26"/>
        </w:rPr>
        <w:t>Удельный расход топлива на производство единицы тепловой энергии, отпускаемой с коллекторов источника тепловой энергии, принимается в соответствии с приказами Минэнерго России от 22.10.2018 № 914 и от 24.11.2017 №1112 по утверждению нормативов УРУТ на тепловую энергию по станциям комбинированной выработки.</w:t>
      </w:r>
    </w:p>
    <w:p w:rsidR="000370F0" w:rsidRPr="000370F0" w:rsidRDefault="000370F0" w:rsidP="000370F0">
      <w:pPr>
        <w:pStyle w:val="afc"/>
        <w:spacing w:after="0" w:line="360" w:lineRule="auto"/>
        <w:ind w:firstLine="720"/>
        <w:rPr>
          <w:sz w:val="26"/>
          <w:szCs w:val="26"/>
        </w:rPr>
      </w:pPr>
      <w:r w:rsidRPr="000370F0">
        <w:rPr>
          <w:sz w:val="26"/>
          <w:szCs w:val="26"/>
        </w:rPr>
        <w:t>Исходя из количества условного топлива на выработку тепловой энергии, структуры топлива и калорийных эквивалентов (отношение теплотворной способности килограмма натурального топлива к теплотворной способности килограмма условного топлива) определено количество расхода натурального топлива.</w:t>
      </w:r>
    </w:p>
    <w:p w:rsidR="000370F0" w:rsidRDefault="000370F0" w:rsidP="000370F0">
      <w:pPr>
        <w:pStyle w:val="afc"/>
        <w:spacing w:after="0" w:line="360" w:lineRule="auto"/>
        <w:ind w:firstLine="720"/>
        <w:rPr>
          <w:sz w:val="26"/>
          <w:szCs w:val="26"/>
        </w:rPr>
      </w:pPr>
      <w:r w:rsidRPr="000370F0">
        <w:rPr>
          <w:sz w:val="26"/>
          <w:szCs w:val="26"/>
        </w:rPr>
        <w:t>Максимальный часовой расход основного вида топлива для зимнего периода определяется по среднесуточному плановому расходу топлива самого холодного месяца отопительного периода.</w:t>
      </w:r>
    </w:p>
    <w:p w:rsidR="000370F0" w:rsidRDefault="000370F0" w:rsidP="000370F0">
      <w:pPr>
        <w:pStyle w:val="afc"/>
        <w:spacing w:after="0" w:line="360" w:lineRule="auto"/>
        <w:ind w:firstLine="720"/>
        <w:rPr>
          <w:sz w:val="26"/>
          <w:szCs w:val="26"/>
        </w:rPr>
      </w:pPr>
      <w:r>
        <w:rPr>
          <w:sz w:val="26"/>
          <w:szCs w:val="26"/>
        </w:rPr>
        <w:t>Результаты расчетов представлены в таблице 8.1.</w:t>
      </w:r>
    </w:p>
    <w:p w:rsidR="000370F0" w:rsidRPr="000370F0" w:rsidRDefault="000370F0" w:rsidP="000370F0">
      <w:pPr>
        <w:pStyle w:val="afc"/>
        <w:spacing w:after="0" w:line="360" w:lineRule="auto"/>
        <w:ind w:firstLine="720"/>
        <w:rPr>
          <w:sz w:val="26"/>
          <w:szCs w:val="26"/>
        </w:rPr>
      </w:pPr>
      <w:r>
        <w:rPr>
          <w:sz w:val="26"/>
          <w:szCs w:val="26"/>
        </w:rPr>
        <w:t>Таблица 8.1</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3856"/>
        <w:gridCol w:w="3544"/>
      </w:tblGrid>
      <w:tr w:rsidR="0018056E" w:rsidRPr="0018056E" w:rsidTr="00AB22A1">
        <w:trPr>
          <w:trHeight w:val="585"/>
        </w:trPr>
        <w:tc>
          <w:tcPr>
            <w:tcW w:w="1984" w:type="dxa"/>
            <w:vAlign w:val="center"/>
          </w:tcPr>
          <w:p w:rsidR="0018056E" w:rsidRPr="0018056E" w:rsidRDefault="0018056E" w:rsidP="00AB22A1">
            <w:pPr>
              <w:adjustRightInd w:val="0"/>
              <w:jc w:val="center"/>
              <w:rPr>
                <w:color w:val="000000"/>
                <w:sz w:val="24"/>
                <w:szCs w:val="24"/>
              </w:rPr>
            </w:pPr>
            <w:bookmarkStart w:id="51" w:name="_Hlk116225765"/>
            <w:r w:rsidRPr="0018056E">
              <w:rPr>
                <w:color w:val="000000"/>
                <w:sz w:val="24"/>
                <w:szCs w:val="24"/>
              </w:rPr>
              <w:t>Период</w:t>
            </w:r>
          </w:p>
        </w:tc>
        <w:tc>
          <w:tcPr>
            <w:tcW w:w="3856"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т.у.т./год</w:t>
            </w:r>
          </w:p>
        </w:tc>
        <w:tc>
          <w:tcPr>
            <w:tcW w:w="3544"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тыс. м</w:t>
            </w:r>
            <w:r w:rsidRPr="0018056E">
              <w:rPr>
                <w:color w:val="000000"/>
                <w:sz w:val="24"/>
                <w:szCs w:val="24"/>
                <w:vertAlign w:val="superscript"/>
              </w:rPr>
              <w:t>3</w:t>
            </w:r>
            <w:r w:rsidRPr="0018056E">
              <w:rPr>
                <w:color w:val="000000"/>
                <w:sz w:val="24"/>
                <w:szCs w:val="24"/>
              </w:rPr>
              <w:t>/год</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п. Раменский</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jc w:val="center"/>
              <w:rPr>
                <w:color w:val="000000"/>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д. Рамено</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lastRenderedPageBreak/>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bookmarkEnd w:id="51"/>
    </w:tbl>
    <w:p w:rsidR="000370F0" w:rsidRPr="000370F0" w:rsidRDefault="000370F0" w:rsidP="000370F0">
      <w:pPr>
        <w:pStyle w:val="afc"/>
        <w:spacing w:after="0" w:line="360" w:lineRule="auto"/>
        <w:ind w:firstLine="720"/>
        <w:rPr>
          <w:sz w:val="26"/>
          <w:szCs w:val="26"/>
        </w:rPr>
      </w:pPr>
    </w:p>
    <w:p w:rsidR="00995244" w:rsidRDefault="00995244" w:rsidP="00995244">
      <w:pPr>
        <w:pStyle w:val="1"/>
        <w:numPr>
          <w:ilvl w:val="1"/>
          <w:numId w:val="16"/>
        </w:numPr>
        <w:tabs>
          <w:tab w:val="left" w:pos="1365"/>
        </w:tabs>
        <w:spacing w:line="376" w:lineRule="auto"/>
        <w:ind w:left="0" w:firstLine="720"/>
      </w:pPr>
      <w:bookmarkStart w:id="52" w:name="_Toc83586417"/>
      <w:r w:rsidRPr="00995244">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2"/>
    </w:p>
    <w:p w:rsidR="000370F0" w:rsidRDefault="00995244" w:rsidP="00995244">
      <w:pPr>
        <w:pStyle w:val="afc"/>
        <w:spacing w:after="0" w:line="360" w:lineRule="auto"/>
        <w:ind w:firstLine="720"/>
      </w:pPr>
      <w:r w:rsidRPr="00995244">
        <w:rPr>
          <w:sz w:val="26"/>
          <w:szCs w:val="26"/>
        </w:rPr>
        <w:t>Потребляемые источниками тепловой энергии виды топлива приведены в таблиц</w:t>
      </w:r>
      <w:r>
        <w:rPr>
          <w:sz w:val="26"/>
          <w:szCs w:val="26"/>
        </w:rPr>
        <w:t>е</w:t>
      </w:r>
      <w:r w:rsidRPr="00995244">
        <w:rPr>
          <w:sz w:val="26"/>
          <w:szCs w:val="26"/>
        </w:rPr>
        <w:t xml:space="preserve"> 8.1. Местные виды топлива, а также используемые возобновляемые источники энергии на территории поселения не используются.</w:t>
      </w:r>
    </w:p>
    <w:p w:rsidR="000370F0" w:rsidRDefault="000370F0" w:rsidP="000370F0">
      <w:pPr>
        <w:pStyle w:val="afc"/>
        <w:spacing w:after="0" w:line="360" w:lineRule="auto"/>
        <w:ind w:firstLine="720"/>
      </w:pPr>
    </w:p>
    <w:p w:rsidR="00AB346E" w:rsidRDefault="00AB346E" w:rsidP="00AB346E">
      <w:pPr>
        <w:pStyle w:val="a3"/>
        <w:ind w:firstLine="720"/>
        <w:jc w:val="both"/>
        <w:rPr>
          <w:sz w:val="20"/>
        </w:rPr>
      </w:pPr>
    </w:p>
    <w:p w:rsidR="00F63D39" w:rsidRDefault="00F63D39" w:rsidP="00FE5D99">
      <w:pPr>
        <w:ind w:firstLine="720"/>
        <w:jc w:val="center"/>
        <w:rPr>
          <w:sz w:val="24"/>
        </w:rPr>
        <w:sectPr w:rsidR="00F63D39" w:rsidSect="00054D43">
          <w:footerReference w:type="default" r:id="rId11"/>
          <w:type w:val="nextColumn"/>
          <w:pgSz w:w="11900" w:h="16850"/>
          <w:pgMar w:top="567" w:right="567" w:bottom="964" w:left="1134" w:header="0" w:footer="767" w:gutter="0"/>
          <w:cols w:space="720"/>
        </w:sectPr>
      </w:pPr>
    </w:p>
    <w:p w:rsidR="00F63D39" w:rsidRDefault="00D715D4" w:rsidP="00FE5D99">
      <w:pPr>
        <w:pStyle w:val="1"/>
        <w:numPr>
          <w:ilvl w:val="0"/>
          <w:numId w:val="16"/>
        </w:numPr>
        <w:tabs>
          <w:tab w:val="left" w:pos="1060"/>
        </w:tabs>
        <w:spacing w:before="74"/>
        <w:ind w:left="0" w:firstLine="720"/>
        <w:jc w:val="left"/>
      </w:pPr>
      <w:bookmarkStart w:id="53" w:name="_Toc83586418"/>
      <w:r>
        <w:lastRenderedPageBreak/>
        <w:t>Инвестиции в строительство, реконструкцию и техническоеперевооружение</w:t>
      </w:r>
      <w:bookmarkEnd w:id="53"/>
    </w:p>
    <w:p w:rsidR="00F63D39" w:rsidRDefault="00F63D39" w:rsidP="00FE5D99">
      <w:pPr>
        <w:pStyle w:val="a3"/>
        <w:spacing w:before="9"/>
        <w:ind w:firstLine="720"/>
        <w:rPr>
          <w:b/>
          <w:sz w:val="41"/>
        </w:rPr>
      </w:pPr>
    </w:p>
    <w:p w:rsidR="00F63D39" w:rsidRDefault="00CA5B9D" w:rsidP="00FE5D99">
      <w:pPr>
        <w:pStyle w:val="1"/>
        <w:numPr>
          <w:ilvl w:val="1"/>
          <w:numId w:val="16"/>
        </w:numPr>
        <w:tabs>
          <w:tab w:val="left" w:pos="1255"/>
        </w:tabs>
        <w:ind w:left="0" w:firstLine="720"/>
      </w:pPr>
      <w:bookmarkStart w:id="54" w:name="_Toc83586419"/>
      <w: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bookmarkEnd w:id="54"/>
    </w:p>
    <w:p w:rsidR="00F63D39" w:rsidRDefault="00F63D39" w:rsidP="00FE5D99">
      <w:pPr>
        <w:pStyle w:val="a3"/>
        <w:spacing w:before="9"/>
        <w:ind w:firstLine="720"/>
        <w:rPr>
          <w:b/>
        </w:rPr>
      </w:pPr>
    </w:p>
    <w:p w:rsidR="00C62AE4" w:rsidRPr="00C62AE4" w:rsidRDefault="00995244" w:rsidP="00995244">
      <w:pPr>
        <w:spacing w:line="360" w:lineRule="auto"/>
        <w:ind w:firstLine="993"/>
        <w:jc w:val="both"/>
        <w:rPr>
          <w:sz w:val="26"/>
          <w:szCs w:val="26"/>
        </w:rPr>
      </w:pPr>
      <w:r w:rsidRPr="00995244">
        <w:rPr>
          <w:sz w:val="26"/>
          <w:szCs w:val="26"/>
        </w:rPr>
        <w:t>Предложения по величине необходимых инвестиций в техническое перевооружение источников тепловой энергии представлены в таблице 9.1.</w:t>
      </w:r>
    </w:p>
    <w:p w:rsidR="00F63D39" w:rsidRPr="00A16FD6" w:rsidRDefault="006679B1" w:rsidP="00FE5D99">
      <w:pPr>
        <w:pStyle w:val="1"/>
        <w:numPr>
          <w:ilvl w:val="1"/>
          <w:numId w:val="16"/>
        </w:numPr>
        <w:tabs>
          <w:tab w:val="left" w:pos="1190"/>
        </w:tabs>
        <w:spacing w:before="69" w:line="360" w:lineRule="auto"/>
        <w:ind w:left="0" w:firstLine="720"/>
      </w:pPr>
      <w:bookmarkStart w:id="55" w:name="_Toc83586420"/>
      <w:r w:rsidRPr="00A16FD6">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5"/>
    </w:p>
    <w:p w:rsidR="00995244" w:rsidRDefault="00995244" w:rsidP="007C4A5D">
      <w:pPr>
        <w:pStyle w:val="a3"/>
        <w:spacing w:before="155" w:line="360" w:lineRule="auto"/>
        <w:ind w:left="285" w:right="3" w:firstLine="708"/>
        <w:jc w:val="both"/>
        <w:sectPr w:rsidR="00995244" w:rsidSect="00A16FD6">
          <w:footerReference w:type="default" r:id="rId12"/>
          <w:pgSz w:w="11910" w:h="16840"/>
          <w:pgMar w:top="567" w:right="567" w:bottom="964" w:left="1134" w:header="0" w:footer="336" w:gutter="0"/>
          <w:cols w:space="720"/>
          <w:docGrid w:linePitch="299"/>
        </w:sectPr>
      </w:pPr>
      <w:r w:rsidRPr="00995244">
        <w:t>Предложения по величине необходимых инвестиций в реконструкцию и техническое перевооружение тепловых сетей представлены в таблице 9.</w:t>
      </w:r>
      <w:r>
        <w:t>1</w:t>
      </w:r>
      <w:r w:rsidRPr="00995244">
        <w:t>.</w:t>
      </w:r>
    </w:p>
    <w:p w:rsidR="00995244" w:rsidRDefault="00995244" w:rsidP="007C4A5D">
      <w:pPr>
        <w:pStyle w:val="a3"/>
        <w:spacing w:before="155" w:line="360" w:lineRule="auto"/>
        <w:ind w:left="285" w:right="3" w:firstLine="708"/>
        <w:jc w:val="both"/>
      </w:pPr>
      <w:r w:rsidRPr="00995244">
        <w:lastRenderedPageBreak/>
        <w:t>Таблица 9.1 Предложения по величине необходимых инвестиций в строительство, реконструкцию и техническое перевооружение источников тепловой энергии</w:t>
      </w:r>
      <w:r w:rsidR="000E6CF5">
        <w:t>, тыс. руб.</w:t>
      </w:r>
    </w:p>
    <w:tbl>
      <w:tblPr>
        <w:tblStyle w:val="TableNormal"/>
        <w:tblW w:w="14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
        <w:gridCol w:w="1985"/>
        <w:gridCol w:w="4921"/>
        <w:gridCol w:w="1011"/>
        <w:gridCol w:w="993"/>
        <w:gridCol w:w="992"/>
        <w:gridCol w:w="1134"/>
        <w:gridCol w:w="1134"/>
        <w:gridCol w:w="1107"/>
        <w:gridCol w:w="1043"/>
      </w:tblGrid>
      <w:tr w:rsidR="0018056E" w:rsidRPr="00472628" w:rsidTr="00AB22A1">
        <w:trPr>
          <w:trHeight w:val="506"/>
          <w:jc w:val="center"/>
        </w:trPr>
        <w:tc>
          <w:tcPr>
            <w:tcW w:w="583" w:type="dxa"/>
            <w:vAlign w:val="center"/>
          </w:tcPr>
          <w:p w:rsidR="0018056E" w:rsidRPr="008B7271" w:rsidRDefault="0018056E" w:rsidP="00AB22A1">
            <w:pPr>
              <w:pStyle w:val="TableParagraph"/>
              <w:jc w:val="center"/>
              <w:rPr>
                <w:sz w:val="24"/>
                <w:szCs w:val="24"/>
              </w:rPr>
            </w:pPr>
            <w:bookmarkStart w:id="56" w:name="_Hlk83585158"/>
            <w:r w:rsidRPr="008B7271">
              <w:rPr>
                <w:sz w:val="24"/>
                <w:szCs w:val="24"/>
              </w:rPr>
              <w:t>№</w:t>
            </w:r>
          </w:p>
          <w:p w:rsidR="0018056E" w:rsidRPr="008B7271" w:rsidRDefault="0018056E" w:rsidP="00AB22A1">
            <w:pPr>
              <w:pStyle w:val="TableParagraph"/>
              <w:jc w:val="center"/>
              <w:rPr>
                <w:sz w:val="24"/>
                <w:szCs w:val="24"/>
              </w:rPr>
            </w:pPr>
            <w:r w:rsidRPr="008B7271">
              <w:rPr>
                <w:sz w:val="24"/>
                <w:szCs w:val="24"/>
              </w:rPr>
              <w:t>п/п</w:t>
            </w:r>
          </w:p>
        </w:tc>
        <w:tc>
          <w:tcPr>
            <w:tcW w:w="1985" w:type="dxa"/>
            <w:vAlign w:val="center"/>
          </w:tcPr>
          <w:p w:rsidR="0018056E" w:rsidRPr="008B7271" w:rsidRDefault="0018056E" w:rsidP="00AB22A1">
            <w:pPr>
              <w:pStyle w:val="TableParagraph"/>
              <w:jc w:val="center"/>
              <w:rPr>
                <w:sz w:val="24"/>
                <w:szCs w:val="24"/>
              </w:rPr>
            </w:pPr>
            <w:r w:rsidRPr="008B7271">
              <w:rPr>
                <w:sz w:val="24"/>
                <w:szCs w:val="24"/>
              </w:rPr>
              <w:t>Наименование котельной, мероприятия</w:t>
            </w:r>
          </w:p>
        </w:tc>
        <w:tc>
          <w:tcPr>
            <w:tcW w:w="4921" w:type="dxa"/>
            <w:vAlign w:val="center"/>
          </w:tcPr>
          <w:p w:rsidR="0018056E" w:rsidRPr="008B7271" w:rsidRDefault="0018056E" w:rsidP="00AB22A1">
            <w:pPr>
              <w:pStyle w:val="TableParagraph"/>
              <w:jc w:val="center"/>
              <w:rPr>
                <w:sz w:val="24"/>
                <w:szCs w:val="24"/>
              </w:rPr>
            </w:pPr>
            <w:r w:rsidRPr="008B7271">
              <w:rPr>
                <w:sz w:val="24"/>
                <w:szCs w:val="24"/>
              </w:rPr>
              <w:t>Планируемые действия</w:t>
            </w:r>
          </w:p>
        </w:tc>
        <w:tc>
          <w:tcPr>
            <w:tcW w:w="1011" w:type="dxa"/>
            <w:vAlign w:val="center"/>
          </w:tcPr>
          <w:p w:rsidR="0018056E" w:rsidRPr="0012517D" w:rsidRDefault="0018056E" w:rsidP="00AB22A1">
            <w:pPr>
              <w:pStyle w:val="TableParagraph"/>
              <w:jc w:val="center"/>
              <w:rPr>
                <w:sz w:val="24"/>
                <w:szCs w:val="24"/>
              </w:rPr>
            </w:pPr>
            <w:r w:rsidRPr="008B7271">
              <w:rPr>
                <w:sz w:val="24"/>
                <w:szCs w:val="24"/>
              </w:rPr>
              <w:t>202</w:t>
            </w:r>
            <w:r>
              <w:rPr>
                <w:sz w:val="24"/>
                <w:szCs w:val="24"/>
              </w:rPr>
              <w:t>4</w:t>
            </w:r>
          </w:p>
        </w:tc>
        <w:tc>
          <w:tcPr>
            <w:tcW w:w="993"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5</w:t>
            </w:r>
          </w:p>
        </w:tc>
        <w:tc>
          <w:tcPr>
            <w:tcW w:w="992"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6</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7</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8</w:t>
            </w:r>
            <w:r w:rsidRPr="008B7271">
              <w:rPr>
                <w:sz w:val="24"/>
                <w:szCs w:val="24"/>
              </w:rPr>
              <w:t>-203</w:t>
            </w:r>
            <w:r>
              <w:rPr>
                <w:sz w:val="24"/>
                <w:szCs w:val="24"/>
              </w:rPr>
              <w:t>3</w:t>
            </w:r>
          </w:p>
        </w:tc>
        <w:tc>
          <w:tcPr>
            <w:tcW w:w="1107" w:type="dxa"/>
            <w:vAlign w:val="center"/>
          </w:tcPr>
          <w:p w:rsidR="0018056E" w:rsidRPr="008B7271" w:rsidRDefault="0018056E" w:rsidP="00AB22A1">
            <w:pPr>
              <w:pStyle w:val="TableParagraph"/>
              <w:jc w:val="center"/>
              <w:rPr>
                <w:sz w:val="24"/>
                <w:szCs w:val="24"/>
              </w:rPr>
            </w:pPr>
            <w:r w:rsidRPr="008B7271">
              <w:rPr>
                <w:sz w:val="24"/>
                <w:szCs w:val="24"/>
              </w:rPr>
              <w:t>203</w:t>
            </w:r>
            <w:r>
              <w:rPr>
                <w:sz w:val="24"/>
                <w:szCs w:val="24"/>
              </w:rPr>
              <w:t>4</w:t>
            </w:r>
            <w:r w:rsidRPr="008B7271">
              <w:rPr>
                <w:sz w:val="24"/>
                <w:szCs w:val="24"/>
              </w:rPr>
              <w:t>-</w:t>
            </w:r>
            <w:r>
              <w:rPr>
                <w:sz w:val="24"/>
                <w:szCs w:val="24"/>
              </w:rPr>
              <w:t>2038</w:t>
            </w:r>
          </w:p>
        </w:tc>
        <w:tc>
          <w:tcPr>
            <w:tcW w:w="1043" w:type="dxa"/>
            <w:vAlign w:val="center"/>
          </w:tcPr>
          <w:p w:rsidR="0018056E" w:rsidRPr="008B7271" w:rsidRDefault="0018056E" w:rsidP="00AB22A1">
            <w:pPr>
              <w:pStyle w:val="TableParagraph"/>
              <w:jc w:val="center"/>
              <w:rPr>
                <w:sz w:val="24"/>
                <w:szCs w:val="24"/>
              </w:rPr>
            </w:pPr>
            <w:r w:rsidRPr="008B7271">
              <w:rPr>
                <w:sz w:val="24"/>
                <w:szCs w:val="24"/>
              </w:rPr>
              <w:t>Всего</w:t>
            </w:r>
          </w:p>
        </w:tc>
      </w:tr>
      <w:tr w:rsidR="0018056E" w:rsidRPr="00472628" w:rsidTr="00AB22A1">
        <w:trPr>
          <w:trHeight w:val="302"/>
          <w:jc w:val="center"/>
        </w:trPr>
        <w:tc>
          <w:tcPr>
            <w:tcW w:w="583" w:type="dxa"/>
            <w:vMerge w:val="restart"/>
            <w:vAlign w:val="center"/>
          </w:tcPr>
          <w:p w:rsidR="0018056E" w:rsidRPr="008B7271" w:rsidRDefault="0018056E" w:rsidP="00AB22A1">
            <w:pPr>
              <w:pStyle w:val="TableParagraph"/>
              <w:jc w:val="center"/>
              <w:rPr>
                <w:sz w:val="24"/>
                <w:szCs w:val="24"/>
              </w:rPr>
            </w:pPr>
            <w:r w:rsidRPr="008B7271">
              <w:rPr>
                <w:sz w:val="24"/>
                <w:szCs w:val="24"/>
              </w:rPr>
              <w:t>1</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п. Раменский</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600,00</w:t>
            </w:r>
          </w:p>
        </w:tc>
        <w:tc>
          <w:tcPr>
            <w:tcW w:w="1107" w:type="dxa"/>
            <w:vAlign w:val="center"/>
          </w:tcPr>
          <w:p w:rsidR="0018056E" w:rsidRPr="008B7271" w:rsidRDefault="0018056E" w:rsidP="00AB22A1">
            <w:pPr>
              <w:jc w:val="center"/>
              <w:rPr>
                <w:color w:val="000000"/>
                <w:sz w:val="24"/>
              </w:rPr>
            </w:pPr>
            <w:r>
              <w:rPr>
                <w:color w:val="000000"/>
                <w:sz w:val="24"/>
              </w:rPr>
              <w:t>2484,37</w:t>
            </w:r>
          </w:p>
        </w:tc>
        <w:tc>
          <w:tcPr>
            <w:tcW w:w="1043" w:type="dxa"/>
            <w:vAlign w:val="center"/>
          </w:tcPr>
          <w:p w:rsidR="0018056E" w:rsidRPr="00B108D4" w:rsidRDefault="0018056E" w:rsidP="00AB22A1">
            <w:pPr>
              <w:jc w:val="center"/>
              <w:rPr>
                <w:color w:val="000000"/>
                <w:sz w:val="26"/>
                <w:szCs w:val="26"/>
              </w:rPr>
            </w:pPr>
            <w:r>
              <w:rPr>
                <w:color w:val="000000"/>
                <w:sz w:val="26"/>
                <w:szCs w:val="26"/>
              </w:rPr>
              <w:t>3084,37</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котельной </w:t>
            </w:r>
            <w:r>
              <w:rPr>
                <w:color w:val="000000"/>
                <w:sz w:val="24"/>
                <w:szCs w:val="24"/>
                <w:lang w:bidi="ar-SA"/>
              </w:rPr>
              <w:t>п. Раменский</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2484,37</w:t>
            </w:r>
          </w:p>
        </w:tc>
        <w:tc>
          <w:tcPr>
            <w:tcW w:w="1043" w:type="dxa"/>
            <w:vAlign w:val="center"/>
          </w:tcPr>
          <w:p w:rsidR="0018056E" w:rsidRPr="00C976F8" w:rsidRDefault="0018056E" w:rsidP="00AB22A1">
            <w:pPr>
              <w:jc w:val="center"/>
              <w:rPr>
                <w:sz w:val="24"/>
              </w:rPr>
            </w:pPr>
            <w:r>
              <w:rPr>
                <w:color w:val="000000"/>
                <w:sz w:val="24"/>
              </w:rPr>
              <w:t>2484,37</w:t>
            </w:r>
          </w:p>
        </w:tc>
      </w:tr>
      <w:tr w:rsidR="0018056E" w:rsidRPr="00472628" w:rsidTr="00AB22A1">
        <w:trPr>
          <w:trHeight w:val="83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 xml:space="preserve">Замена водогрейных котлов </w:t>
            </w:r>
          </w:p>
        </w:tc>
        <w:tc>
          <w:tcPr>
            <w:tcW w:w="1011" w:type="dxa"/>
            <w:vAlign w:val="center"/>
          </w:tcPr>
          <w:p w:rsidR="0018056E" w:rsidRPr="00C976F8" w:rsidRDefault="0018056E" w:rsidP="00AB22A1">
            <w:pPr>
              <w:jc w:val="center"/>
              <w:rPr>
                <w:color w:val="000000"/>
                <w:sz w:val="24"/>
              </w:rPr>
            </w:pPr>
          </w:p>
        </w:tc>
        <w:tc>
          <w:tcPr>
            <w:tcW w:w="993" w:type="dxa"/>
            <w:vAlign w:val="center"/>
          </w:tcPr>
          <w:p w:rsidR="0018056E" w:rsidRPr="00C976F8" w:rsidRDefault="0018056E" w:rsidP="00AB22A1">
            <w:pPr>
              <w:jc w:val="center"/>
              <w:rPr>
                <w:color w:val="000000"/>
                <w:sz w:val="24"/>
              </w:rPr>
            </w:pPr>
          </w:p>
        </w:tc>
        <w:tc>
          <w:tcPr>
            <w:tcW w:w="992"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r>
              <w:rPr>
                <w:color w:val="000000"/>
                <w:sz w:val="24"/>
              </w:rPr>
              <w:t>600,00</w:t>
            </w:r>
          </w:p>
        </w:tc>
        <w:tc>
          <w:tcPr>
            <w:tcW w:w="1107" w:type="dxa"/>
            <w:vAlign w:val="center"/>
          </w:tcPr>
          <w:p w:rsidR="0018056E" w:rsidRPr="00C976F8" w:rsidRDefault="0018056E" w:rsidP="00AB22A1">
            <w:pPr>
              <w:jc w:val="center"/>
              <w:rPr>
                <w:color w:val="000000"/>
                <w:sz w:val="24"/>
              </w:rPr>
            </w:pPr>
          </w:p>
        </w:tc>
        <w:tc>
          <w:tcPr>
            <w:tcW w:w="1043" w:type="dxa"/>
            <w:vAlign w:val="center"/>
          </w:tcPr>
          <w:p w:rsidR="0018056E" w:rsidRPr="00C976F8" w:rsidRDefault="0018056E" w:rsidP="00AB22A1">
            <w:pPr>
              <w:jc w:val="center"/>
              <w:rPr>
                <w:sz w:val="24"/>
              </w:rPr>
            </w:pPr>
            <w:r>
              <w:rPr>
                <w:color w:val="000000"/>
                <w:sz w:val="24"/>
              </w:rPr>
              <w:t>600,00</w:t>
            </w:r>
          </w:p>
        </w:tc>
      </w:tr>
      <w:bookmarkEnd w:id="56"/>
      <w:tr w:rsidR="0018056E" w:rsidRPr="00472628" w:rsidTr="00AB22A1">
        <w:trPr>
          <w:trHeight w:val="302"/>
          <w:jc w:val="center"/>
        </w:trPr>
        <w:tc>
          <w:tcPr>
            <w:tcW w:w="583" w:type="dxa"/>
            <w:vMerge w:val="restart"/>
            <w:vAlign w:val="center"/>
          </w:tcPr>
          <w:p w:rsidR="0018056E" w:rsidRPr="00046C5D" w:rsidRDefault="0018056E" w:rsidP="00AB22A1">
            <w:pPr>
              <w:pStyle w:val="TableParagraph"/>
              <w:jc w:val="center"/>
              <w:rPr>
                <w:sz w:val="24"/>
                <w:szCs w:val="24"/>
              </w:rPr>
            </w:pPr>
            <w:r>
              <w:rPr>
                <w:sz w:val="24"/>
                <w:szCs w:val="24"/>
              </w:rPr>
              <w:t>2</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д. Рамено</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900,00</w:t>
            </w:r>
          </w:p>
        </w:tc>
        <w:tc>
          <w:tcPr>
            <w:tcW w:w="1107" w:type="dxa"/>
            <w:vAlign w:val="center"/>
          </w:tcPr>
          <w:p w:rsidR="0018056E" w:rsidRPr="008B7271" w:rsidRDefault="0018056E" w:rsidP="00AB22A1">
            <w:pPr>
              <w:jc w:val="center"/>
              <w:rPr>
                <w:color w:val="000000"/>
                <w:sz w:val="24"/>
              </w:rPr>
            </w:pPr>
            <w:r>
              <w:rPr>
                <w:color w:val="000000"/>
                <w:sz w:val="24"/>
              </w:rPr>
              <w:t>4150,69</w:t>
            </w:r>
          </w:p>
        </w:tc>
        <w:tc>
          <w:tcPr>
            <w:tcW w:w="1043" w:type="dxa"/>
            <w:vAlign w:val="center"/>
          </w:tcPr>
          <w:p w:rsidR="0018056E" w:rsidRPr="00D07B72" w:rsidRDefault="0018056E" w:rsidP="00AB22A1">
            <w:pPr>
              <w:jc w:val="center"/>
              <w:rPr>
                <w:color w:val="000000"/>
                <w:sz w:val="24"/>
              </w:rPr>
            </w:pPr>
            <w:r>
              <w:rPr>
                <w:color w:val="000000"/>
                <w:sz w:val="24"/>
              </w:rPr>
              <w:t>5050,69</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w:t>
            </w:r>
            <w:r>
              <w:rPr>
                <w:color w:val="000000"/>
                <w:sz w:val="24"/>
                <w:szCs w:val="24"/>
                <w:lang w:bidi="ar-SA"/>
              </w:rPr>
              <w:t>п</w:t>
            </w:r>
            <w:r w:rsidRPr="006C5FD2">
              <w:rPr>
                <w:color w:val="000000"/>
                <w:sz w:val="24"/>
                <w:szCs w:val="24"/>
                <w:lang w:bidi="ar-SA"/>
              </w:rPr>
              <w:t xml:space="preserve"> котельной </w:t>
            </w:r>
            <w:r>
              <w:rPr>
                <w:color w:val="000000"/>
                <w:sz w:val="24"/>
                <w:szCs w:val="24"/>
                <w:lang w:bidi="ar-SA"/>
              </w:rPr>
              <w:t>д. Рамено</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4150,69</w:t>
            </w:r>
          </w:p>
        </w:tc>
        <w:tc>
          <w:tcPr>
            <w:tcW w:w="1043" w:type="dxa"/>
            <w:vAlign w:val="center"/>
          </w:tcPr>
          <w:p w:rsidR="0018056E" w:rsidRPr="00C976F8" w:rsidRDefault="0018056E" w:rsidP="00AB22A1">
            <w:pPr>
              <w:jc w:val="center"/>
              <w:rPr>
                <w:sz w:val="24"/>
              </w:rPr>
            </w:pPr>
            <w:r>
              <w:rPr>
                <w:color w:val="000000"/>
                <w:sz w:val="24"/>
              </w:rPr>
              <w:t>4150,69</w:t>
            </w:r>
          </w:p>
        </w:tc>
      </w:tr>
      <w:tr w:rsidR="0018056E" w:rsidRPr="00472628" w:rsidTr="00AB22A1">
        <w:trPr>
          <w:trHeight w:val="82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Замена водогрейных котлов</w:t>
            </w:r>
          </w:p>
        </w:tc>
        <w:tc>
          <w:tcPr>
            <w:tcW w:w="1011" w:type="dxa"/>
            <w:vAlign w:val="center"/>
          </w:tcPr>
          <w:p w:rsidR="0018056E" w:rsidRPr="00075C7F" w:rsidRDefault="0018056E" w:rsidP="00AB22A1">
            <w:pPr>
              <w:jc w:val="center"/>
              <w:rPr>
                <w:color w:val="000000"/>
                <w:sz w:val="24"/>
              </w:rPr>
            </w:pPr>
          </w:p>
        </w:tc>
        <w:tc>
          <w:tcPr>
            <w:tcW w:w="993" w:type="dxa"/>
            <w:vAlign w:val="center"/>
          </w:tcPr>
          <w:p w:rsidR="0018056E" w:rsidRPr="00075C7F" w:rsidRDefault="0018056E" w:rsidP="00AB22A1">
            <w:pPr>
              <w:jc w:val="center"/>
              <w:rPr>
                <w:color w:val="000000"/>
                <w:sz w:val="24"/>
              </w:rPr>
            </w:pPr>
          </w:p>
        </w:tc>
        <w:tc>
          <w:tcPr>
            <w:tcW w:w="992" w:type="dxa"/>
            <w:vAlign w:val="center"/>
          </w:tcPr>
          <w:p w:rsidR="0018056E" w:rsidRPr="00075C7F" w:rsidRDefault="0018056E" w:rsidP="00AB22A1">
            <w:pPr>
              <w:jc w:val="center"/>
              <w:rPr>
                <w:color w:val="000000"/>
                <w:sz w:val="24"/>
              </w:rPr>
            </w:pPr>
          </w:p>
        </w:tc>
        <w:tc>
          <w:tcPr>
            <w:tcW w:w="1134" w:type="dxa"/>
            <w:vAlign w:val="center"/>
          </w:tcPr>
          <w:p w:rsidR="0018056E" w:rsidRPr="00075C7F" w:rsidRDefault="0018056E" w:rsidP="00AB22A1">
            <w:pPr>
              <w:jc w:val="center"/>
              <w:rPr>
                <w:color w:val="000000"/>
                <w:sz w:val="24"/>
              </w:rPr>
            </w:pPr>
          </w:p>
        </w:tc>
        <w:tc>
          <w:tcPr>
            <w:tcW w:w="1134" w:type="dxa"/>
            <w:vAlign w:val="center"/>
          </w:tcPr>
          <w:p w:rsidR="0018056E" w:rsidRPr="0012517D" w:rsidRDefault="0018056E" w:rsidP="00AB22A1">
            <w:pPr>
              <w:jc w:val="center"/>
              <w:rPr>
                <w:color w:val="000000"/>
                <w:sz w:val="24"/>
              </w:rPr>
            </w:pPr>
            <w:r>
              <w:rPr>
                <w:color w:val="000000"/>
                <w:sz w:val="24"/>
              </w:rPr>
              <w:t>900,00</w:t>
            </w:r>
          </w:p>
        </w:tc>
        <w:tc>
          <w:tcPr>
            <w:tcW w:w="1107" w:type="dxa"/>
            <w:vAlign w:val="center"/>
          </w:tcPr>
          <w:p w:rsidR="0018056E" w:rsidRPr="006C5FD2" w:rsidRDefault="0018056E" w:rsidP="00AB22A1">
            <w:pPr>
              <w:jc w:val="center"/>
              <w:rPr>
                <w:color w:val="000000"/>
                <w:sz w:val="24"/>
              </w:rPr>
            </w:pPr>
          </w:p>
        </w:tc>
        <w:tc>
          <w:tcPr>
            <w:tcW w:w="1043" w:type="dxa"/>
            <w:vAlign w:val="center"/>
          </w:tcPr>
          <w:p w:rsidR="0018056E" w:rsidRDefault="0018056E" w:rsidP="00AB22A1">
            <w:pPr>
              <w:jc w:val="center"/>
              <w:rPr>
                <w:sz w:val="24"/>
              </w:rPr>
            </w:pPr>
            <w:r>
              <w:rPr>
                <w:color w:val="000000"/>
                <w:sz w:val="24"/>
              </w:rPr>
              <w:t>900,00</w:t>
            </w:r>
          </w:p>
        </w:tc>
      </w:tr>
      <w:tr w:rsidR="0018056E" w:rsidRPr="00472628" w:rsidTr="00AB22A1">
        <w:trPr>
          <w:trHeight w:val="301"/>
          <w:jc w:val="center"/>
        </w:trPr>
        <w:tc>
          <w:tcPr>
            <w:tcW w:w="7489" w:type="dxa"/>
            <w:gridSpan w:val="3"/>
            <w:vAlign w:val="center"/>
          </w:tcPr>
          <w:p w:rsidR="0018056E" w:rsidRPr="008B7271" w:rsidRDefault="0018056E" w:rsidP="00AB22A1">
            <w:pPr>
              <w:pStyle w:val="TableParagraph"/>
              <w:jc w:val="center"/>
              <w:rPr>
                <w:sz w:val="24"/>
                <w:szCs w:val="24"/>
              </w:rPr>
            </w:pPr>
            <w:r w:rsidRPr="008B7271">
              <w:rPr>
                <w:sz w:val="24"/>
                <w:szCs w:val="24"/>
              </w:rPr>
              <w:t>ИТОГО ПО ВСЕМ КОТЕЛЬНЫМ:</w:t>
            </w:r>
          </w:p>
        </w:tc>
        <w:tc>
          <w:tcPr>
            <w:tcW w:w="1011" w:type="dxa"/>
            <w:vAlign w:val="center"/>
          </w:tcPr>
          <w:p w:rsidR="0018056E" w:rsidRPr="00700C73" w:rsidRDefault="0018056E" w:rsidP="00AB22A1">
            <w:pPr>
              <w:jc w:val="center"/>
              <w:rPr>
                <w:color w:val="000000"/>
                <w:sz w:val="24"/>
              </w:rPr>
            </w:pPr>
          </w:p>
        </w:tc>
        <w:tc>
          <w:tcPr>
            <w:tcW w:w="993" w:type="dxa"/>
            <w:vAlign w:val="center"/>
          </w:tcPr>
          <w:p w:rsidR="0018056E" w:rsidRPr="00700C73" w:rsidRDefault="0018056E" w:rsidP="00AB22A1">
            <w:pPr>
              <w:jc w:val="center"/>
              <w:rPr>
                <w:color w:val="000000"/>
                <w:sz w:val="24"/>
              </w:rPr>
            </w:pPr>
          </w:p>
        </w:tc>
        <w:tc>
          <w:tcPr>
            <w:tcW w:w="992" w:type="dxa"/>
            <w:vAlign w:val="center"/>
          </w:tcPr>
          <w:p w:rsidR="0018056E" w:rsidRPr="00700C73" w:rsidRDefault="0018056E" w:rsidP="00AB22A1">
            <w:pPr>
              <w:jc w:val="center"/>
              <w:rPr>
                <w:color w:val="000000"/>
                <w:sz w:val="24"/>
              </w:rPr>
            </w:pPr>
          </w:p>
        </w:tc>
        <w:tc>
          <w:tcPr>
            <w:tcW w:w="1134" w:type="dxa"/>
            <w:vAlign w:val="center"/>
          </w:tcPr>
          <w:p w:rsidR="0018056E" w:rsidRPr="00700C73" w:rsidRDefault="0018056E" w:rsidP="00AB22A1">
            <w:pPr>
              <w:jc w:val="center"/>
              <w:rPr>
                <w:color w:val="000000"/>
                <w:sz w:val="24"/>
              </w:rPr>
            </w:pPr>
          </w:p>
        </w:tc>
        <w:tc>
          <w:tcPr>
            <w:tcW w:w="1134" w:type="dxa"/>
            <w:vAlign w:val="center"/>
          </w:tcPr>
          <w:p w:rsidR="0018056E" w:rsidRPr="00091019" w:rsidRDefault="0018056E" w:rsidP="00AB22A1">
            <w:pPr>
              <w:jc w:val="center"/>
              <w:rPr>
                <w:color w:val="000000"/>
                <w:sz w:val="24"/>
              </w:rPr>
            </w:pPr>
            <w:r w:rsidRPr="0012517D">
              <w:rPr>
                <w:color w:val="000000"/>
                <w:sz w:val="24"/>
              </w:rPr>
              <w:t>1500</w:t>
            </w:r>
            <w:r>
              <w:rPr>
                <w:color w:val="000000"/>
                <w:sz w:val="24"/>
              </w:rPr>
              <w:t>,00</w:t>
            </w:r>
          </w:p>
        </w:tc>
        <w:tc>
          <w:tcPr>
            <w:tcW w:w="1107" w:type="dxa"/>
            <w:vAlign w:val="center"/>
          </w:tcPr>
          <w:p w:rsidR="0018056E" w:rsidRPr="0012517D" w:rsidRDefault="0018056E" w:rsidP="00AB22A1">
            <w:pPr>
              <w:jc w:val="center"/>
              <w:rPr>
                <w:color w:val="000000"/>
                <w:sz w:val="24"/>
              </w:rPr>
            </w:pPr>
            <w:r w:rsidRPr="0012517D">
              <w:rPr>
                <w:color w:val="000000"/>
                <w:sz w:val="24"/>
              </w:rPr>
              <w:t>6635,06</w:t>
            </w:r>
          </w:p>
        </w:tc>
        <w:tc>
          <w:tcPr>
            <w:tcW w:w="1043" w:type="dxa"/>
            <w:vAlign w:val="center"/>
          </w:tcPr>
          <w:p w:rsidR="0018056E" w:rsidRPr="0012517D" w:rsidRDefault="0018056E" w:rsidP="00AB22A1">
            <w:pPr>
              <w:jc w:val="center"/>
              <w:rPr>
                <w:color w:val="000000"/>
                <w:sz w:val="24"/>
              </w:rPr>
            </w:pPr>
            <w:r w:rsidRPr="0012517D">
              <w:rPr>
                <w:color w:val="000000"/>
                <w:sz w:val="24"/>
              </w:rPr>
              <w:t>8135,06</w:t>
            </w:r>
          </w:p>
        </w:tc>
      </w:tr>
    </w:tbl>
    <w:p w:rsidR="00527905" w:rsidRDefault="00527905" w:rsidP="00527905">
      <w:pPr>
        <w:pStyle w:val="a3"/>
        <w:spacing w:line="360" w:lineRule="auto"/>
        <w:ind w:right="112" w:firstLine="141"/>
        <w:rPr>
          <w:sz w:val="20"/>
          <w:szCs w:val="18"/>
        </w:rPr>
      </w:pPr>
    </w:p>
    <w:p w:rsidR="00995244" w:rsidRDefault="00995244" w:rsidP="00982BAA">
      <w:pPr>
        <w:pStyle w:val="a3"/>
        <w:spacing w:line="360" w:lineRule="auto"/>
        <w:ind w:firstLine="851"/>
        <w:jc w:val="both"/>
        <w:sectPr w:rsidR="00995244" w:rsidSect="0012349A">
          <w:pgSz w:w="16840" w:h="11910" w:orient="landscape"/>
          <w:pgMar w:top="567" w:right="567" w:bottom="567" w:left="964" w:header="0" w:footer="336" w:gutter="0"/>
          <w:cols w:space="720"/>
          <w:docGrid w:linePitch="299"/>
        </w:sectPr>
      </w:pPr>
    </w:p>
    <w:p w:rsidR="003D5DFB" w:rsidRDefault="003D5DFB" w:rsidP="00982BAA">
      <w:pPr>
        <w:pStyle w:val="a3"/>
        <w:spacing w:line="360" w:lineRule="auto"/>
        <w:ind w:firstLine="851"/>
        <w:jc w:val="both"/>
      </w:pPr>
    </w:p>
    <w:p w:rsidR="006679B1" w:rsidRDefault="006679B1" w:rsidP="00FE5D99">
      <w:pPr>
        <w:pStyle w:val="1"/>
        <w:numPr>
          <w:ilvl w:val="1"/>
          <w:numId w:val="16"/>
        </w:numPr>
        <w:tabs>
          <w:tab w:val="left" w:pos="1190"/>
        </w:tabs>
        <w:spacing w:before="69" w:line="360" w:lineRule="auto"/>
        <w:ind w:left="0" w:firstLine="720"/>
      </w:pPr>
      <w:bookmarkStart w:id="57" w:name="_Toc83586421"/>
      <w:r w:rsidRPr="006679B1">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57"/>
    </w:p>
    <w:p w:rsidR="00BA0737" w:rsidRDefault="00B545EA" w:rsidP="00AE33C9">
      <w:pPr>
        <w:spacing w:line="360" w:lineRule="auto"/>
        <w:ind w:firstLine="720"/>
        <w:jc w:val="both"/>
        <w:rPr>
          <w:sz w:val="20"/>
        </w:rPr>
      </w:pPr>
      <w:r w:rsidRPr="00B545EA">
        <w:rPr>
          <w:sz w:val="26"/>
          <w:szCs w:val="26"/>
        </w:rP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p>
    <w:p w:rsidR="00BA0737" w:rsidRDefault="00BA0737" w:rsidP="00FE5D99">
      <w:pPr>
        <w:pStyle w:val="a3"/>
        <w:ind w:firstLine="720"/>
      </w:pPr>
    </w:p>
    <w:p w:rsidR="00995244" w:rsidRDefault="00995244" w:rsidP="00995244">
      <w:pPr>
        <w:pStyle w:val="1"/>
        <w:numPr>
          <w:ilvl w:val="1"/>
          <w:numId w:val="16"/>
        </w:numPr>
        <w:tabs>
          <w:tab w:val="left" w:pos="1190"/>
        </w:tabs>
        <w:spacing w:before="69" w:line="360" w:lineRule="auto"/>
        <w:ind w:left="0" w:firstLine="720"/>
      </w:pPr>
      <w:bookmarkStart w:id="58" w:name="_Toc83586422"/>
      <w:r w:rsidRPr="00995244">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8"/>
    </w:p>
    <w:p w:rsidR="00995244" w:rsidRDefault="00D2003C" w:rsidP="00995244">
      <w:pPr>
        <w:pStyle w:val="a3"/>
        <w:spacing w:line="360" w:lineRule="auto"/>
        <w:ind w:firstLine="720"/>
        <w:jc w:val="both"/>
      </w:pPr>
      <w:r>
        <w:t>Система ГВС на территории поселения отсутствует.</w:t>
      </w:r>
    </w:p>
    <w:p w:rsidR="00995244" w:rsidRDefault="00995244" w:rsidP="00FE5D99">
      <w:pPr>
        <w:pStyle w:val="a3"/>
        <w:ind w:firstLine="720"/>
      </w:pPr>
    </w:p>
    <w:p w:rsidR="00995244" w:rsidRDefault="00995244" w:rsidP="00995244">
      <w:pPr>
        <w:pStyle w:val="1"/>
        <w:numPr>
          <w:ilvl w:val="1"/>
          <w:numId w:val="16"/>
        </w:numPr>
        <w:tabs>
          <w:tab w:val="left" w:pos="1190"/>
        </w:tabs>
        <w:spacing w:before="69" w:line="360" w:lineRule="auto"/>
        <w:ind w:left="0" w:firstLine="720"/>
      </w:pPr>
      <w:bookmarkStart w:id="59" w:name="_Toc83586423"/>
      <w:r w:rsidRPr="00995244">
        <w:t>Оценка эффективности инвестиций по отдельным предложениям</w:t>
      </w:r>
      <w:bookmarkEnd w:id="59"/>
    </w:p>
    <w:p w:rsidR="00995244" w:rsidRDefault="00995244" w:rsidP="00995244">
      <w:pPr>
        <w:pStyle w:val="a3"/>
        <w:spacing w:line="360" w:lineRule="auto"/>
        <w:ind w:firstLine="720"/>
        <w:jc w:val="both"/>
      </w:pPr>
      <w:r w:rsidRPr="00995244">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p>
    <w:p w:rsidR="00995244" w:rsidRDefault="00995244" w:rsidP="00FE5D99">
      <w:pPr>
        <w:pStyle w:val="a3"/>
        <w:ind w:firstLine="720"/>
      </w:pPr>
    </w:p>
    <w:p w:rsidR="00995244" w:rsidRPr="00946637" w:rsidRDefault="00995244" w:rsidP="00FE5D99">
      <w:pPr>
        <w:pStyle w:val="a3"/>
        <w:ind w:firstLine="720"/>
        <w:sectPr w:rsidR="00995244" w:rsidRPr="00946637" w:rsidSect="00A16FD6">
          <w:pgSz w:w="11910" w:h="16840"/>
          <w:pgMar w:top="567" w:right="567" w:bottom="964" w:left="1134" w:header="0" w:footer="336" w:gutter="0"/>
          <w:cols w:space="720"/>
          <w:docGrid w:linePitch="299"/>
        </w:sectPr>
      </w:pPr>
    </w:p>
    <w:p w:rsidR="00F63D39" w:rsidRDefault="00D715D4" w:rsidP="00FE5D99">
      <w:pPr>
        <w:pStyle w:val="1"/>
        <w:numPr>
          <w:ilvl w:val="0"/>
          <w:numId w:val="16"/>
        </w:numPr>
        <w:tabs>
          <w:tab w:val="left" w:pos="1294"/>
        </w:tabs>
        <w:spacing w:before="61" w:line="357" w:lineRule="auto"/>
        <w:ind w:left="0" w:firstLine="720"/>
      </w:pPr>
      <w:bookmarkStart w:id="60" w:name="_Toc83586424"/>
      <w:r>
        <w:lastRenderedPageBreak/>
        <w:t>Решение об определении единой теплоснабжающей организации (организаций)</w:t>
      </w:r>
      <w:bookmarkEnd w:id="60"/>
    </w:p>
    <w:p w:rsidR="00946637" w:rsidRDefault="00946637" w:rsidP="00FE5D99">
      <w:pPr>
        <w:adjustRightInd w:val="0"/>
        <w:spacing w:line="360" w:lineRule="auto"/>
        <w:ind w:firstLine="720"/>
        <w:jc w:val="both"/>
        <w:rPr>
          <w:sz w:val="26"/>
          <w:szCs w:val="26"/>
        </w:rPr>
      </w:pPr>
    </w:p>
    <w:p w:rsidR="00946637" w:rsidRDefault="00946637" w:rsidP="00FE5D99">
      <w:pPr>
        <w:pStyle w:val="1"/>
        <w:numPr>
          <w:ilvl w:val="1"/>
          <w:numId w:val="16"/>
        </w:numPr>
        <w:tabs>
          <w:tab w:val="left" w:pos="1190"/>
        </w:tabs>
        <w:spacing w:before="69" w:line="360" w:lineRule="auto"/>
        <w:ind w:left="0" w:firstLine="720"/>
      </w:pPr>
      <w:bookmarkStart w:id="61" w:name="_Toc83586425"/>
      <w:r w:rsidRPr="00946637">
        <w:t>Решение об определении единой теплоснабжающей организации (организаций)</w:t>
      </w:r>
      <w:bookmarkEnd w:id="61"/>
    </w:p>
    <w:p w:rsidR="00DA607C" w:rsidRPr="00DA607C" w:rsidRDefault="00DA607C" w:rsidP="00DA607C">
      <w:pPr>
        <w:adjustRightInd w:val="0"/>
        <w:spacing w:line="360" w:lineRule="auto"/>
        <w:ind w:firstLine="720"/>
        <w:jc w:val="both"/>
        <w:rPr>
          <w:sz w:val="26"/>
          <w:szCs w:val="26"/>
        </w:rPr>
      </w:pPr>
      <w:r w:rsidRPr="00DA607C">
        <w:rPr>
          <w:sz w:val="26"/>
          <w:szCs w:val="26"/>
        </w:rP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единую теплоснабжающую организацию (организации) в каждой из систем теплоснабжения, расположенных в границах поселения;</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на несколько систем теплоснабжения единую теплоснабжающую организацию.</w:t>
      </w:r>
    </w:p>
    <w:p w:rsidR="00985639" w:rsidRDefault="00DA607C" w:rsidP="00DA607C">
      <w:pPr>
        <w:adjustRightInd w:val="0"/>
        <w:spacing w:line="360" w:lineRule="auto"/>
        <w:ind w:firstLine="720"/>
        <w:jc w:val="both"/>
        <w:rPr>
          <w:sz w:val="26"/>
          <w:szCs w:val="26"/>
        </w:rPr>
      </w:pPr>
      <w:r w:rsidRPr="00DA607C">
        <w:rPr>
          <w:sz w:val="26"/>
          <w:szCs w:val="26"/>
        </w:rPr>
        <w:t>В соответствии с Критериями и порядком определения единой теплоснабжающей организации в качестве единой теплоснабжающей организации определены:</w:t>
      </w:r>
    </w:p>
    <w:p w:rsidR="00DA607C" w:rsidRPr="00DA607C" w:rsidRDefault="00DA607C" w:rsidP="00DA607C">
      <w:pPr>
        <w:adjustRightInd w:val="0"/>
        <w:spacing w:line="360" w:lineRule="auto"/>
        <w:ind w:firstLine="720"/>
        <w:jc w:val="both"/>
        <w:rPr>
          <w:sz w:val="26"/>
          <w:szCs w:val="26"/>
        </w:rPr>
      </w:pPr>
      <w:r w:rsidRPr="00DA607C">
        <w:rPr>
          <w:sz w:val="26"/>
          <w:szCs w:val="26"/>
        </w:rPr>
        <w:t xml:space="preserve">- </w:t>
      </w:r>
      <w:r w:rsidR="0018056E">
        <w:rPr>
          <w:sz w:val="26"/>
          <w:szCs w:val="26"/>
        </w:rPr>
        <w:t>МП КЭТ и ГС МР «Мосальский район»</w:t>
      </w:r>
      <w:r w:rsidRPr="00DA607C">
        <w:rPr>
          <w:sz w:val="26"/>
          <w:szCs w:val="26"/>
        </w:rPr>
        <w:t>;</w:t>
      </w:r>
    </w:p>
    <w:p w:rsidR="00946637" w:rsidRDefault="00946637" w:rsidP="00FE5D99">
      <w:pPr>
        <w:pStyle w:val="1"/>
        <w:numPr>
          <w:ilvl w:val="1"/>
          <w:numId w:val="16"/>
        </w:numPr>
        <w:tabs>
          <w:tab w:val="left" w:pos="1190"/>
        </w:tabs>
        <w:spacing w:before="69" w:line="360" w:lineRule="auto"/>
        <w:ind w:left="0" w:firstLine="720"/>
      </w:pPr>
      <w:bookmarkStart w:id="62" w:name="_Toc83586426"/>
      <w:r w:rsidRPr="00946637">
        <w:t>Реестр зон деятельности единой теплоснабжающей организации (организаций)</w:t>
      </w:r>
      <w:bookmarkEnd w:id="62"/>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78"/>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946637" w:rsidRPr="00BD0C8E" w:rsidRDefault="00946637" w:rsidP="00761B40">
      <w:pPr>
        <w:spacing w:line="360" w:lineRule="auto"/>
        <w:ind w:firstLine="720"/>
        <w:jc w:val="both"/>
        <w:rPr>
          <w:sz w:val="26"/>
          <w:szCs w:val="26"/>
        </w:rPr>
      </w:pPr>
    </w:p>
    <w:p w:rsidR="00946637" w:rsidRDefault="00946637" w:rsidP="00FE5D99">
      <w:pPr>
        <w:pStyle w:val="1"/>
        <w:numPr>
          <w:ilvl w:val="1"/>
          <w:numId w:val="16"/>
        </w:numPr>
        <w:tabs>
          <w:tab w:val="left" w:pos="1190"/>
        </w:tabs>
        <w:spacing w:before="69" w:line="360" w:lineRule="auto"/>
        <w:ind w:left="0" w:firstLine="720"/>
      </w:pPr>
      <w:bookmarkStart w:id="63" w:name="_Toc83586427"/>
      <w:r w:rsidRPr="00946637">
        <w:t>Основания, в том числе критерии, в соответствии с которыми теплоснабжающая организация определена единой теплоснабжающей организацией</w:t>
      </w:r>
      <w:bookmarkEnd w:id="63"/>
    </w:p>
    <w:p w:rsidR="00BD0C8E" w:rsidRPr="00985639" w:rsidRDefault="00BD0C8E" w:rsidP="00FE5D99">
      <w:pPr>
        <w:adjustRightInd w:val="0"/>
        <w:spacing w:line="360" w:lineRule="auto"/>
        <w:ind w:firstLine="720"/>
        <w:jc w:val="both"/>
        <w:rPr>
          <w:sz w:val="26"/>
          <w:szCs w:val="26"/>
        </w:rPr>
      </w:pPr>
      <w:r w:rsidRPr="00985639">
        <w:rPr>
          <w:sz w:val="26"/>
          <w:szCs w:val="26"/>
        </w:rPr>
        <w:t>Критерии и порядок определения единой теплоснабжающей организации:</w:t>
      </w:r>
    </w:p>
    <w:p w:rsidR="00BD0C8E" w:rsidRPr="00985639" w:rsidRDefault="00BD0C8E" w:rsidP="00FE5D99">
      <w:pPr>
        <w:pStyle w:val="31"/>
        <w:numPr>
          <w:ilvl w:val="0"/>
          <w:numId w:val="17"/>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D0C8E" w:rsidRPr="00985639" w:rsidRDefault="00BD0C8E" w:rsidP="00FE5D99">
      <w:pPr>
        <w:pStyle w:val="31"/>
        <w:numPr>
          <w:ilvl w:val="0"/>
          <w:numId w:val="17"/>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w:t>
      </w:r>
      <w:r w:rsidRPr="00985639">
        <w:rPr>
          <w:rFonts w:ascii="Times New Roman" w:hAnsi="Times New Roman"/>
          <w:sz w:val="26"/>
          <w:szCs w:val="26"/>
        </w:rPr>
        <w:lastRenderedPageBreak/>
        <w:t>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D0C8E" w:rsidRPr="00985639" w:rsidRDefault="00BD0C8E" w:rsidP="00FE5D99">
      <w:pPr>
        <w:adjustRightInd w:val="0"/>
        <w:spacing w:line="360" w:lineRule="auto"/>
        <w:ind w:firstLine="720"/>
        <w:jc w:val="both"/>
        <w:rPr>
          <w:sz w:val="26"/>
          <w:szCs w:val="26"/>
        </w:rPr>
      </w:pPr>
      <w:r w:rsidRPr="00985639">
        <w:rPr>
          <w:sz w:val="26"/>
          <w:szCs w:val="26"/>
        </w:rPr>
        <w:t>В случае, если на территории поселения, городского округа существуют несколько систем теплоснабжения, уполномоченные органы вправе:</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D0C8E" w:rsidRPr="00985639" w:rsidRDefault="00BD0C8E" w:rsidP="00FE5D99">
      <w:pPr>
        <w:adjustRightInd w:val="0"/>
        <w:spacing w:line="360" w:lineRule="auto"/>
        <w:ind w:firstLine="720"/>
        <w:jc w:val="both"/>
        <w:rPr>
          <w:sz w:val="26"/>
          <w:szCs w:val="26"/>
        </w:rPr>
      </w:pPr>
      <w:r w:rsidRPr="00985639">
        <w:rPr>
          <w:sz w:val="26"/>
          <w:szCs w:val="26"/>
        </w:rPr>
        <w:t>в каждой из систем теплоснабжения, входящей в зону её деятельности.</w:t>
      </w:r>
    </w:p>
    <w:p w:rsidR="00BD0C8E" w:rsidRPr="00985639" w:rsidRDefault="00BD0C8E" w:rsidP="00FE5D99">
      <w:pPr>
        <w:pStyle w:val="31"/>
        <w:numPr>
          <w:ilvl w:val="0"/>
          <w:numId w:val="17"/>
        </w:numPr>
        <w:tabs>
          <w:tab w:val="left" w:pos="851"/>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D0C8E" w:rsidRPr="00985639" w:rsidRDefault="00BD0C8E" w:rsidP="00FE5D99">
      <w:pPr>
        <w:pStyle w:val="31"/>
        <w:numPr>
          <w:ilvl w:val="0"/>
          <w:numId w:val="17"/>
        </w:numPr>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w:t>
      </w:r>
      <w:r w:rsidR="007C5866">
        <w:rPr>
          <w:rFonts w:ascii="Times New Roman" w:hAnsi="Times New Roman"/>
          <w:sz w:val="26"/>
          <w:szCs w:val="26"/>
        </w:rPr>
        <w:t xml:space="preserve">вии с критериями, указанными в </w:t>
      </w:r>
      <w:r w:rsidRPr="00985639">
        <w:rPr>
          <w:rFonts w:ascii="Times New Roman" w:hAnsi="Times New Roman"/>
          <w:sz w:val="26"/>
          <w:szCs w:val="26"/>
        </w:rPr>
        <w:t>Правилах.</w:t>
      </w:r>
    </w:p>
    <w:p w:rsidR="00BD0C8E" w:rsidRPr="00985639" w:rsidRDefault="00BD0C8E" w:rsidP="00FE5D99">
      <w:pPr>
        <w:adjustRightInd w:val="0"/>
        <w:spacing w:line="360" w:lineRule="auto"/>
        <w:ind w:firstLine="720"/>
        <w:jc w:val="both"/>
        <w:rPr>
          <w:sz w:val="26"/>
          <w:szCs w:val="26"/>
        </w:rPr>
      </w:pPr>
      <w:r w:rsidRPr="00985639">
        <w:rPr>
          <w:sz w:val="26"/>
          <w:szCs w:val="26"/>
        </w:rPr>
        <w:t>5. Критериями определения единой теплоснабжающей организации являются:</w:t>
      </w:r>
    </w:p>
    <w:p w:rsidR="00BD0C8E" w:rsidRPr="00985639" w:rsidRDefault="00BD0C8E" w:rsidP="00FE5D99">
      <w:pPr>
        <w:pStyle w:val="31"/>
        <w:numPr>
          <w:ilvl w:val="1"/>
          <w:numId w:val="18"/>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D0C8E" w:rsidRPr="00985639" w:rsidRDefault="00BD0C8E" w:rsidP="00FE5D99">
      <w:pPr>
        <w:pStyle w:val="31"/>
        <w:numPr>
          <w:ilvl w:val="1"/>
          <w:numId w:val="18"/>
        </w:numPr>
        <w:tabs>
          <w:tab w:val="left" w:pos="1134"/>
        </w:tabs>
        <w:spacing w:after="0" w:line="360" w:lineRule="auto"/>
        <w:ind w:left="0" w:firstLine="720"/>
        <w:contextualSpacing w:val="0"/>
        <w:jc w:val="both"/>
        <w:rPr>
          <w:rFonts w:ascii="Times New Roman" w:hAnsi="Times New Roman"/>
          <w:sz w:val="26"/>
          <w:szCs w:val="26"/>
        </w:rPr>
      </w:pPr>
      <w:r w:rsidRPr="00985639">
        <w:rPr>
          <w:rFonts w:ascii="Times New Roman" w:hAnsi="Times New Roman"/>
          <w:bCs/>
          <w:sz w:val="26"/>
          <w:szCs w:val="2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D0C8E" w:rsidRPr="00985639" w:rsidRDefault="00BD0C8E" w:rsidP="00FE5D99">
      <w:pPr>
        <w:pStyle w:val="31"/>
        <w:numPr>
          <w:ilvl w:val="1"/>
          <w:numId w:val="18"/>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Способность в лучшей мере обеспечить надежность теплоснабжения в соответствующей системе теплоснабжения.</w:t>
      </w:r>
    </w:p>
    <w:p w:rsidR="00BD0C8E" w:rsidRPr="00985639" w:rsidRDefault="00BD0C8E" w:rsidP="00FE5D99">
      <w:pPr>
        <w:adjustRightInd w:val="0"/>
        <w:spacing w:line="360" w:lineRule="auto"/>
        <w:ind w:firstLine="720"/>
        <w:jc w:val="both"/>
        <w:rPr>
          <w:sz w:val="26"/>
          <w:szCs w:val="26"/>
        </w:rPr>
      </w:pPr>
      <w:r w:rsidRPr="00985639">
        <w:rPr>
          <w:sz w:val="26"/>
          <w:szCs w:val="26"/>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D0C8E" w:rsidRPr="00985639" w:rsidRDefault="00BD0C8E" w:rsidP="00FE5D99">
      <w:pPr>
        <w:pStyle w:val="31"/>
        <w:numPr>
          <w:ilvl w:val="0"/>
          <w:numId w:val="19"/>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D0C8E" w:rsidRPr="00985639" w:rsidRDefault="00BD0C8E" w:rsidP="00FE5D99">
      <w:pPr>
        <w:pStyle w:val="31"/>
        <w:numPr>
          <w:ilvl w:val="0"/>
          <w:numId w:val="19"/>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Единая теплоснабжающая организация при осуществлении своей деятельности обязана:</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D0C8E"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63D39" w:rsidRDefault="00F63D39" w:rsidP="00FE5D99">
      <w:pPr>
        <w:pStyle w:val="a3"/>
        <w:spacing w:before="149" w:line="360" w:lineRule="auto"/>
        <w:ind w:firstLine="720"/>
        <w:jc w:val="both"/>
      </w:pPr>
    </w:p>
    <w:p w:rsidR="00946637" w:rsidRDefault="00946637" w:rsidP="00FE5D99">
      <w:pPr>
        <w:pStyle w:val="1"/>
        <w:numPr>
          <w:ilvl w:val="1"/>
          <w:numId w:val="16"/>
        </w:numPr>
        <w:tabs>
          <w:tab w:val="left" w:pos="1190"/>
        </w:tabs>
        <w:spacing w:before="69" w:line="360" w:lineRule="auto"/>
        <w:ind w:left="0" w:firstLine="720"/>
      </w:pPr>
      <w:bookmarkStart w:id="64" w:name="_Toc83586428"/>
      <w:r w:rsidRPr="00946637">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4"/>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19"/>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F63D39" w:rsidRDefault="00F63D39" w:rsidP="00FE5D99">
      <w:pPr>
        <w:spacing w:line="360" w:lineRule="auto"/>
        <w:ind w:firstLine="720"/>
        <w:jc w:val="both"/>
        <w:sectPr w:rsidR="00F63D39" w:rsidSect="00054D43">
          <w:type w:val="nextColumn"/>
          <w:pgSz w:w="11910" w:h="16840"/>
          <w:pgMar w:top="567" w:right="567" w:bottom="964" w:left="1134" w:header="0" w:footer="336" w:gutter="0"/>
          <w:cols w:space="720"/>
        </w:sectPr>
      </w:pPr>
    </w:p>
    <w:p w:rsidR="00F63D39" w:rsidRDefault="00D715D4" w:rsidP="00FE5D99">
      <w:pPr>
        <w:pStyle w:val="1"/>
        <w:numPr>
          <w:ilvl w:val="0"/>
          <w:numId w:val="16"/>
        </w:numPr>
        <w:tabs>
          <w:tab w:val="left" w:pos="1061"/>
        </w:tabs>
        <w:spacing w:before="61" w:line="357" w:lineRule="auto"/>
        <w:ind w:left="0" w:firstLine="720"/>
      </w:pPr>
      <w:bookmarkStart w:id="65" w:name="_Toc83586429"/>
      <w:r>
        <w:lastRenderedPageBreak/>
        <w:t>Решения о распределении тепловой нагрузки между источниками тепловой энергии</w:t>
      </w:r>
      <w:bookmarkEnd w:id="65"/>
    </w:p>
    <w:p w:rsidR="00F63D39" w:rsidRPr="00DA607C" w:rsidRDefault="00F63D39" w:rsidP="00FE5D99">
      <w:pPr>
        <w:pStyle w:val="a3"/>
        <w:spacing w:before="9"/>
        <w:ind w:firstLine="720"/>
        <w:rPr>
          <w:b/>
          <w:sz w:val="24"/>
          <w:szCs w:val="18"/>
        </w:rPr>
      </w:pPr>
    </w:p>
    <w:p w:rsidR="00DA607C" w:rsidRPr="00DA607C" w:rsidRDefault="00DA607C" w:rsidP="00DA607C">
      <w:pPr>
        <w:spacing w:line="360" w:lineRule="auto"/>
        <w:ind w:firstLine="720"/>
        <w:jc w:val="both"/>
        <w:rPr>
          <w:sz w:val="26"/>
          <w:szCs w:val="26"/>
        </w:rPr>
      </w:pPr>
      <w:r w:rsidRPr="00DA607C">
        <w:rPr>
          <w:sz w:val="26"/>
          <w:szCs w:val="26"/>
        </w:rPr>
        <w:t>Решения о распределении тепловой нагрузки между источниками тепловой энергии схемой теплоснабжения не предусмотрены, так как источники тепловой энергии между собой гидравлически не связаны.</w:t>
      </w:r>
    </w:p>
    <w:p w:rsidR="00F63D39" w:rsidRPr="008D32E2" w:rsidRDefault="00DA607C" w:rsidP="00DA607C">
      <w:pPr>
        <w:spacing w:line="360" w:lineRule="auto"/>
        <w:ind w:firstLine="720"/>
        <w:jc w:val="both"/>
        <w:rPr>
          <w:sz w:val="26"/>
          <w:szCs w:val="26"/>
        </w:rPr>
        <w:sectPr w:rsidR="00F63D39" w:rsidRPr="008D32E2" w:rsidSect="00054D43">
          <w:type w:val="nextColumn"/>
          <w:pgSz w:w="11910" w:h="16840"/>
          <w:pgMar w:top="567" w:right="567" w:bottom="964" w:left="1134" w:header="0" w:footer="336" w:gutter="0"/>
          <w:cols w:space="720"/>
        </w:sectPr>
      </w:pPr>
      <w:r w:rsidRPr="00DA607C">
        <w:rPr>
          <w:sz w:val="26"/>
          <w:szCs w:val="26"/>
        </w:rPr>
        <w:t>Подключение новых потребителей к существующим теплоисточникам представляется целесообразным при условии непревышения располагаемой тепловой мощности</w:t>
      </w:r>
      <w:r w:rsidR="00DC42F3">
        <w:rPr>
          <w:sz w:val="26"/>
          <w:szCs w:val="26"/>
        </w:rPr>
        <w:t>.</w:t>
      </w:r>
    </w:p>
    <w:p w:rsidR="00F63D39" w:rsidRDefault="00D715D4" w:rsidP="00FE5D99">
      <w:pPr>
        <w:pStyle w:val="1"/>
        <w:numPr>
          <w:ilvl w:val="0"/>
          <w:numId w:val="16"/>
        </w:numPr>
        <w:tabs>
          <w:tab w:val="left" w:pos="1150"/>
        </w:tabs>
        <w:spacing w:before="61"/>
        <w:ind w:left="0" w:firstLine="720"/>
        <w:jc w:val="left"/>
      </w:pPr>
      <w:bookmarkStart w:id="66" w:name="_Toc83586430"/>
      <w:r>
        <w:lastRenderedPageBreak/>
        <w:t>Решения по бесхозным тепловымсетям</w:t>
      </w:r>
      <w:bookmarkEnd w:id="66"/>
    </w:p>
    <w:p w:rsidR="00F63D39" w:rsidRDefault="00F63D39" w:rsidP="00FE5D99">
      <w:pPr>
        <w:pStyle w:val="a3"/>
        <w:ind w:firstLine="720"/>
        <w:rPr>
          <w:b/>
          <w:sz w:val="28"/>
        </w:rPr>
      </w:pPr>
    </w:p>
    <w:p w:rsidR="00365942" w:rsidRDefault="00365942" w:rsidP="00FE5D99">
      <w:pPr>
        <w:pStyle w:val="a3"/>
        <w:spacing w:before="1" w:line="360" w:lineRule="auto"/>
        <w:ind w:firstLine="720"/>
        <w:jc w:val="both"/>
      </w:pPr>
      <w:r>
        <w:t xml:space="preserve">На территории </w:t>
      </w:r>
      <w:r w:rsidR="00DA607C">
        <w:t>с</w:t>
      </w:r>
      <w:r w:rsidR="007615EB">
        <w:t>ельского поселения</w:t>
      </w:r>
      <w:r>
        <w:t>в границах системы теплоснабжения бесхозяйных тепловых сетей (тепловых сетей, не имеющих эксплуатирующей организации) не выявлено.</w:t>
      </w:r>
    </w:p>
    <w:p w:rsidR="00F63D39" w:rsidRDefault="00365942" w:rsidP="00FE5D99">
      <w:pPr>
        <w:pStyle w:val="a3"/>
        <w:spacing w:before="1" w:line="360" w:lineRule="auto"/>
        <w:ind w:firstLine="720"/>
        <w:jc w:val="both"/>
      </w:pPr>
      <w:r>
        <w:t>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4547D" w:rsidRDefault="0014547D" w:rsidP="00FE5D99">
      <w:pPr>
        <w:pStyle w:val="a3"/>
        <w:spacing w:before="1" w:line="360" w:lineRule="auto"/>
        <w:ind w:firstLine="720"/>
        <w:jc w:val="both"/>
      </w:pPr>
    </w:p>
    <w:p w:rsidR="00AC48E1" w:rsidRDefault="00AC48E1" w:rsidP="00FE5D99">
      <w:pPr>
        <w:ind w:firstLine="720"/>
        <w:rPr>
          <w:b/>
          <w:bCs/>
          <w:sz w:val="26"/>
          <w:szCs w:val="26"/>
        </w:rPr>
      </w:pPr>
      <w:r>
        <w:br w:type="page"/>
      </w:r>
    </w:p>
    <w:p w:rsidR="00BB2DD2" w:rsidRPr="0014547D" w:rsidRDefault="0014547D" w:rsidP="00FE5D99">
      <w:pPr>
        <w:pStyle w:val="1"/>
        <w:numPr>
          <w:ilvl w:val="0"/>
          <w:numId w:val="16"/>
        </w:numPr>
        <w:tabs>
          <w:tab w:val="left" w:pos="1294"/>
        </w:tabs>
        <w:spacing w:before="61" w:line="357" w:lineRule="auto"/>
        <w:ind w:left="0" w:firstLine="720"/>
      </w:pPr>
      <w:bookmarkStart w:id="67" w:name="_Toc83586431"/>
      <w:r w:rsidRPr="0014547D">
        <w:lastRenderedPageBreak/>
        <w:t>Синхронизация системы теплоснабжения с системой газоснабжения и газификации субъекта Российской Федерации</w:t>
      </w:r>
      <w:bookmarkEnd w:id="67"/>
    </w:p>
    <w:p w:rsidR="00BB2DD2" w:rsidRDefault="00BB2DD2" w:rsidP="00FE5D99">
      <w:pPr>
        <w:adjustRightInd w:val="0"/>
        <w:spacing w:line="360" w:lineRule="auto"/>
        <w:ind w:firstLine="720"/>
        <w:jc w:val="both"/>
        <w:rPr>
          <w:sz w:val="26"/>
          <w:szCs w:val="26"/>
        </w:rPr>
      </w:pPr>
    </w:p>
    <w:p w:rsidR="00BB2DD2" w:rsidRDefault="0014547D" w:rsidP="00FE5D99">
      <w:pPr>
        <w:pStyle w:val="1"/>
        <w:numPr>
          <w:ilvl w:val="1"/>
          <w:numId w:val="16"/>
        </w:numPr>
        <w:tabs>
          <w:tab w:val="left" w:pos="1190"/>
        </w:tabs>
        <w:spacing w:before="69" w:line="360" w:lineRule="auto"/>
        <w:ind w:left="0" w:firstLine="720"/>
      </w:pPr>
      <w:bookmarkStart w:id="68" w:name="_Toc83586432"/>
      <w:r w:rsidRPr="0014547D">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8"/>
    </w:p>
    <w:p w:rsidR="00BB2DD2" w:rsidRDefault="00D2003C" w:rsidP="00761B40">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FE5D99">
      <w:pPr>
        <w:pStyle w:val="1"/>
        <w:numPr>
          <w:ilvl w:val="1"/>
          <w:numId w:val="16"/>
        </w:numPr>
        <w:tabs>
          <w:tab w:val="left" w:pos="1190"/>
        </w:tabs>
        <w:spacing w:before="69" w:line="360" w:lineRule="auto"/>
        <w:ind w:left="0" w:firstLine="720"/>
      </w:pPr>
      <w:bookmarkStart w:id="69" w:name="_Toc83586433"/>
      <w:r w:rsidRPr="0014547D">
        <w:t>Описание проблем организации газоснабжения источников тепловой энергии</w:t>
      </w:r>
      <w:bookmarkEnd w:id="69"/>
    </w:p>
    <w:p w:rsidR="0014547D" w:rsidRDefault="00D2003C" w:rsidP="00FE5D99">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FE5D99">
      <w:pPr>
        <w:pStyle w:val="1"/>
        <w:numPr>
          <w:ilvl w:val="1"/>
          <w:numId w:val="16"/>
        </w:numPr>
        <w:tabs>
          <w:tab w:val="left" w:pos="1190"/>
        </w:tabs>
        <w:spacing w:before="69" w:line="360" w:lineRule="auto"/>
        <w:ind w:left="0" w:firstLine="720"/>
      </w:pPr>
      <w:bookmarkStart w:id="70" w:name="_Toc83586434"/>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0"/>
    </w:p>
    <w:p w:rsidR="0014547D" w:rsidRDefault="0014547D" w:rsidP="00FE5D99">
      <w:pPr>
        <w:pStyle w:val="a3"/>
        <w:spacing w:before="1" w:line="360" w:lineRule="auto"/>
        <w:ind w:firstLine="720"/>
        <w:jc w:val="both"/>
      </w:pPr>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на момент разработки схемы теплоснабжения отсутствуют.</w:t>
      </w:r>
    </w:p>
    <w:p w:rsidR="0014547D" w:rsidRDefault="00DA607C" w:rsidP="00FE5D99">
      <w:pPr>
        <w:pStyle w:val="1"/>
        <w:numPr>
          <w:ilvl w:val="1"/>
          <w:numId w:val="16"/>
        </w:numPr>
        <w:tabs>
          <w:tab w:val="left" w:pos="1190"/>
        </w:tabs>
        <w:spacing w:before="69" w:line="360" w:lineRule="auto"/>
        <w:ind w:left="0" w:firstLine="720"/>
      </w:pPr>
      <w:bookmarkStart w:id="71" w:name="_Toc83586435"/>
      <w:r w:rsidRPr="00DA607C">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1"/>
    </w:p>
    <w:p w:rsidR="0014547D" w:rsidRDefault="0014547D" w:rsidP="00FE5D99">
      <w:pPr>
        <w:pStyle w:val="a3"/>
        <w:spacing w:before="1" w:line="360" w:lineRule="auto"/>
        <w:ind w:firstLine="720"/>
        <w:jc w:val="both"/>
      </w:pPr>
      <w:r>
        <w:t xml:space="preserve">На территории </w:t>
      </w:r>
      <w:r w:rsidR="00DA607C">
        <w:t>с</w:t>
      </w:r>
      <w:r w:rsidR="007615EB">
        <w:t>ельского поселения</w:t>
      </w:r>
      <w:r>
        <w:t>отсутствуют и не планируются к строительству источники тепловой энергии и генерирующие объекты, функционирующие в режиме комбинированной выработки электрической и тепловой энергии.</w:t>
      </w:r>
    </w:p>
    <w:p w:rsidR="0014547D" w:rsidRDefault="0014547D" w:rsidP="00FE5D99">
      <w:pPr>
        <w:pStyle w:val="1"/>
        <w:numPr>
          <w:ilvl w:val="1"/>
          <w:numId w:val="16"/>
        </w:numPr>
        <w:tabs>
          <w:tab w:val="left" w:pos="1190"/>
        </w:tabs>
        <w:spacing w:before="69" w:line="360" w:lineRule="auto"/>
        <w:ind w:left="0" w:firstLine="720"/>
      </w:pPr>
      <w:bookmarkStart w:id="72" w:name="_Toc83586436"/>
      <w:r w:rsidRPr="0014547D">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w:t>
      </w:r>
      <w:r w:rsidRPr="0014547D">
        <w:lastRenderedPageBreak/>
        <w:t>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2"/>
    </w:p>
    <w:p w:rsidR="0014547D" w:rsidRDefault="00F76A3E" w:rsidP="00FE5D99">
      <w:pPr>
        <w:pStyle w:val="a3"/>
        <w:spacing w:before="1" w:line="360" w:lineRule="auto"/>
        <w:ind w:firstLine="720"/>
        <w:jc w:val="both"/>
      </w:pPr>
      <w:r w:rsidRPr="00F76A3E">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DA607C">
        <w:t>с</w:t>
      </w:r>
      <w:r w:rsidR="007615EB">
        <w:t>ельского поселения</w:t>
      </w:r>
      <w:r w:rsidRPr="00F76A3E">
        <w:t>не планируется</w:t>
      </w:r>
      <w:r w:rsidR="00DA607C">
        <w:t>.</w:t>
      </w:r>
    </w:p>
    <w:p w:rsidR="0014547D" w:rsidRDefault="0014547D" w:rsidP="00FE5D99">
      <w:pPr>
        <w:pStyle w:val="1"/>
        <w:numPr>
          <w:ilvl w:val="1"/>
          <w:numId w:val="16"/>
        </w:numPr>
        <w:tabs>
          <w:tab w:val="left" w:pos="1190"/>
        </w:tabs>
        <w:spacing w:before="69" w:line="360" w:lineRule="auto"/>
        <w:ind w:left="0" w:firstLine="720"/>
      </w:pPr>
      <w:bookmarkStart w:id="73" w:name="_Toc83586437"/>
      <w:r w:rsidRPr="0014547D">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73"/>
    </w:p>
    <w:p w:rsidR="0014547D" w:rsidRPr="0014547D" w:rsidRDefault="00F76A3E" w:rsidP="00FE5D99">
      <w:pPr>
        <w:pStyle w:val="a3"/>
        <w:spacing w:before="1" w:line="360" w:lineRule="auto"/>
        <w:ind w:firstLine="720"/>
        <w:jc w:val="both"/>
      </w:pPr>
      <w:r w:rsidRPr="00F76A3E">
        <w:t>Указанные решения не предусмотрены</w:t>
      </w:r>
      <w:r>
        <w:t>.</w:t>
      </w:r>
    </w:p>
    <w:p w:rsidR="0014547D" w:rsidRDefault="0014547D" w:rsidP="00FE5D99">
      <w:pPr>
        <w:pStyle w:val="1"/>
        <w:numPr>
          <w:ilvl w:val="1"/>
          <w:numId w:val="16"/>
        </w:numPr>
        <w:tabs>
          <w:tab w:val="left" w:pos="1190"/>
        </w:tabs>
        <w:spacing w:before="69" w:line="360" w:lineRule="auto"/>
        <w:ind w:left="0" w:firstLine="720"/>
      </w:pPr>
      <w:bookmarkStart w:id="74" w:name="_Toc83586438"/>
      <w:r w:rsidRPr="0014547D">
        <w:t>Предложения</w:t>
      </w:r>
      <w:r w:rsidR="00C278D2">
        <w:t xml:space="preserve"> по корректировке утвержденной </w:t>
      </w:r>
      <w:r w:rsidRPr="0014547D">
        <w:t>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bookmarkEnd w:id="74"/>
    </w:p>
    <w:p w:rsidR="0014547D" w:rsidRPr="0014547D" w:rsidRDefault="00F76A3E" w:rsidP="00FE5D99">
      <w:pPr>
        <w:pStyle w:val="a3"/>
        <w:spacing w:before="1" w:line="360" w:lineRule="auto"/>
        <w:ind w:firstLine="720"/>
        <w:jc w:val="both"/>
      </w:pPr>
      <w:r w:rsidRPr="00F76A3E">
        <w:t>Указанные предложения отсутствуют</w:t>
      </w:r>
      <w:r>
        <w:t>.</w:t>
      </w:r>
    </w:p>
    <w:p w:rsidR="00F76A3E" w:rsidRDefault="00F76A3E" w:rsidP="00FE5D99">
      <w:pPr>
        <w:ind w:firstLine="720"/>
        <w:rPr>
          <w:sz w:val="26"/>
          <w:szCs w:val="26"/>
        </w:rPr>
      </w:pPr>
      <w:r>
        <w:br w:type="page"/>
      </w:r>
    </w:p>
    <w:p w:rsidR="00F76A3E" w:rsidRDefault="00F76A3E" w:rsidP="00FE5D99">
      <w:pPr>
        <w:pStyle w:val="1"/>
        <w:numPr>
          <w:ilvl w:val="0"/>
          <w:numId w:val="16"/>
        </w:numPr>
        <w:tabs>
          <w:tab w:val="left" w:pos="1061"/>
        </w:tabs>
        <w:spacing w:before="61" w:line="357" w:lineRule="auto"/>
        <w:ind w:left="0" w:firstLine="720"/>
      </w:pPr>
      <w:bookmarkStart w:id="75" w:name="_Toc83586439"/>
      <w:r w:rsidRPr="00F76A3E">
        <w:lastRenderedPageBreak/>
        <w:t>Индикаторы развития систем теплоснабжения</w:t>
      </w:r>
      <w:bookmarkEnd w:id="75"/>
    </w:p>
    <w:p w:rsidR="00F76A3E" w:rsidRDefault="00F76A3E" w:rsidP="00FE5D99">
      <w:pPr>
        <w:pStyle w:val="a3"/>
        <w:spacing w:before="9"/>
        <w:ind w:firstLine="720"/>
        <w:rPr>
          <w:b/>
          <w:sz w:val="38"/>
        </w:rPr>
      </w:pPr>
    </w:p>
    <w:p w:rsidR="00083280" w:rsidRPr="00083280" w:rsidRDefault="00083280" w:rsidP="00083280">
      <w:pPr>
        <w:spacing w:line="360" w:lineRule="auto"/>
        <w:ind w:firstLine="720"/>
        <w:jc w:val="both"/>
        <w:rPr>
          <w:sz w:val="26"/>
          <w:szCs w:val="26"/>
        </w:rPr>
      </w:pPr>
      <w:r w:rsidRPr="00083280">
        <w:rPr>
          <w:sz w:val="26"/>
          <w:szCs w:val="26"/>
        </w:rPr>
        <w:t xml:space="preserve">Для комплексной оценки эффективности развития системы теплоснабжения </w:t>
      </w:r>
      <w:r w:rsidR="00052A6B">
        <w:rPr>
          <w:sz w:val="26"/>
          <w:szCs w:val="26"/>
        </w:rPr>
        <w:t>Сельского поселения «Поселок Раменский»</w:t>
      </w:r>
      <w:r w:rsidRPr="00083280">
        <w:rPr>
          <w:sz w:val="26"/>
          <w:szCs w:val="26"/>
        </w:rPr>
        <w:t xml:space="preserve">, в рамках разработки схемы теплоснабжения </w:t>
      </w:r>
      <w:r w:rsidR="00052A6B">
        <w:rPr>
          <w:sz w:val="26"/>
          <w:szCs w:val="26"/>
        </w:rPr>
        <w:t>Сельского поселения «Поселок Раменский»</w:t>
      </w:r>
      <w:r w:rsidRPr="00083280">
        <w:rPr>
          <w:sz w:val="26"/>
          <w:szCs w:val="26"/>
        </w:rPr>
        <w:t xml:space="preserve"> и в соответствии пунктом 79 Требований к схемам теплоснабжения утвержденных Постановлением Правительства РФ №405 от 03.04.2018 года, в данном разделе представлены существующие и перспективные значения индикаторов (указателей —отображающих изменения какого-либо параметра контролируемого процесса или состояния объекта в форме, наиболее удобной для непосредственного восприятия человеком визуально, акустически, тактильно или другим легко интерпретируемым способом) развития систем теплоснабжения, рассчитанных в соответствии с методическими указаниями по разработке схем теплоснабжения, а именно:</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тепловых сетях;</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источниках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единицу тепловой энергии, отпускаемой с коллекторов источников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величины технологических потерь тепловой энергии, теплоносителя к материальной характеристике тепловой сети;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установленной тепловой мощности;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удельная материальная характеристика тепловых сетей, приведенная к расчетной тепловой нагрузке;</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отпуск электрической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отпуска тепловой энергии, осуществляемого потребителям по приборам учета, в общем объеме отпущенной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w:t>
      </w:r>
      <w:r w:rsidRPr="00083280">
        <w:rPr>
          <w:sz w:val="26"/>
          <w:szCs w:val="26"/>
        </w:rPr>
        <w:lastRenderedPageBreak/>
        <w:t>тепловых сетей (для каждой системы теплоснабжения);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При разработке данного раздела разработчиком схемы теплоснабжения для систематизации индикативных показателей схемы теплоснабжения предложено разделить данные индикаторы (показатели) на следующие основные группы:</w:t>
      </w:r>
    </w:p>
    <w:p w:rsidR="00083280" w:rsidRPr="00083280" w:rsidRDefault="00083280" w:rsidP="00083280">
      <w:pPr>
        <w:spacing w:line="360" w:lineRule="auto"/>
        <w:ind w:firstLine="720"/>
        <w:jc w:val="both"/>
        <w:rPr>
          <w:sz w:val="26"/>
          <w:szCs w:val="26"/>
        </w:rPr>
      </w:pPr>
      <w:r w:rsidRPr="00083280">
        <w:rPr>
          <w:sz w:val="26"/>
          <w:szCs w:val="26"/>
        </w:rPr>
        <w:t>1.</w:t>
      </w:r>
      <w:r w:rsidRPr="00083280">
        <w:rPr>
          <w:sz w:val="26"/>
          <w:szCs w:val="26"/>
        </w:rPr>
        <w:tab/>
        <w:t>Показатели эффективности производства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топлива на производство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тепловой энергии,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коэффициент использования установленной тепловой мощности источников централизованного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удельная материальная характеристика тепловых сетей, приведенная к расчетной тепловой нагрузке;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условного топлива на отпуск электрической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2.</w:t>
      </w:r>
      <w:r w:rsidRPr="00083280">
        <w:rPr>
          <w:sz w:val="26"/>
          <w:szCs w:val="26"/>
        </w:rPr>
        <w:tab/>
        <w:t>Показатели надежности: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тепловых сетях в системах централизованного </w:t>
      </w:r>
      <w:r w:rsidRPr="00083280">
        <w:rPr>
          <w:sz w:val="26"/>
          <w:szCs w:val="26"/>
        </w:rPr>
        <w:lastRenderedPageBreak/>
        <w:t xml:space="preserve">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источниках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тепловых сетей (для каждой системы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083280" w:rsidRPr="00083280" w:rsidRDefault="00083280" w:rsidP="00083280">
      <w:pPr>
        <w:pStyle w:val="a3"/>
        <w:spacing w:before="1" w:line="360" w:lineRule="auto"/>
        <w:ind w:firstLine="720"/>
        <w:jc w:val="both"/>
      </w:pPr>
      <w:r w:rsidRPr="00083280">
        <w:t>Все вышеперечисленные индикаторы (показатели) сведены в таблицу 13.1.</w:t>
      </w:r>
    </w:p>
    <w:p w:rsidR="00083280" w:rsidRPr="00083280" w:rsidRDefault="00083280" w:rsidP="00083280">
      <w:pPr>
        <w:pStyle w:val="a3"/>
        <w:spacing w:line="360" w:lineRule="auto"/>
        <w:ind w:firstLine="720"/>
        <w:jc w:val="both"/>
      </w:pPr>
      <w:r w:rsidRPr="00083280">
        <w:t xml:space="preserve">Таблица 14.1 – Сводная таблица целевых индикаторов (показателей) систем теплоснабжения </w:t>
      </w:r>
      <w:r w:rsidR="00052A6B">
        <w:t>Сельского поселения «Поселок Раменский»</w:t>
      </w:r>
    </w:p>
    <w:tbl>
      <w:tblPr>
        <w:tblStyle w:val="a7"/>
        <w:tblW w:w="11008" w:type="dxa"/>
        <w:jc w:val="right"/>
        <w:tblLayout w:type="fixed"/>
        <w:tblLook w:val="04A0"/>
      </w:tblPr>
      <w:tblGrid>
        <w:gridCol w:w="421"/>
        <w:gridCol w:w="1890"/>
        <w:gridCol w:w="567"/>
        <w:gridCol w:w="803"/>
        <w:gridCol w:w="709"/>
        <w:gridCol w:w="709"/>
        <w:gridCol w:w="709"/>
        <w:gridCol w:w="709"/>
        <w:gridCol w:w="666"/>
        <w:gridCol w:w="837"/>
        <w:gridCol w:w="709"/>
        <w:gridCol w:w="709"/>
        <w:gridCol w:w="709"/>
        <w:gridCol w:w="805"/>
        <w:gridCol w:w="56"/>
      </w:tblGrid>
      <w:tr w:rsidR="0018056E" w:rsidRPr="00C61D8B" w:rsidTr="00AB22A1">
        <w:trPr>
          <w:jc w:val="right"/>
        </w:trPr>
        <w:tc>
          <w:tcPr>
            <w:tcW w:w="421" w:type="dxa"/>
            <w:vMerge w:val="restart"/>
          </w:tcPr>
          <w:p w:rsidR="0018056E" w:rsidRPr="00FE4A1F" w:rsidRDefault="0018056E" w:rsidP="00AB22A1">
            <w:pPr>
              <w:ind w:left="-113" w:right="-113"/>
              <w:jc w:val="center"/>
              <w:rPr>
                <w:sz w:val="20"/>
                <w:szCs w:val="20"/>
              </w:rPr>
            </w:pPr>
            <w:r w:rsidRPr="00FE4A1F">
              <w:rPr>
                <w:sz w:val="20"/>
                <w:szCs w:val="20"/>
              </w:rPr>
              <w:t>№ п/п</w:t>
            </w:r>
          </w:p>
        </w:tc>
        <w:tc>
          <w:tcPr>
            <w:tcW w:w="1890" w:type="dxa"/>
            <w:vMerge w:val="restart"/>
            <w:vAlign w:val="center"/>
          </w:tcPr>
          <w:p w:rsidR="0018056E" w:rsidRPr="00FE4A1F" w:rsidRDefault="0018056E" w:rsidP="00AB22A1">
            <w:pPr>
              <w:ind w:left="-113" w:right="-113"/>
              <w:jc w:val="center"/>
              <w:rPr>
                <w:sz w:val="20"/>
                <w:szCs w:val="20"/>
              </w:rPr>
            </w:pPr>
            <w:r w:rsidRPr="00FE4A1F">
              <w:rPr>
                <w:sz w:val="20"/>
                <w:szCs w:val="20"/>
              </w:rPr>
              <w:t>Наименование показателя</w:t>
            </w:r>
          </w:p>
        </w:tc>
        <w:tc>
          <w:tcPr>
            <w:tcW w:w="567" w:type="dxa"/>
            <w:vMerge w:val="restart"/>
            <w:vAlign w:val="center"/>
          </w:tcPr>
          <w:p w:rsidR="0018056E" w:rsidRPr="00FE4A1F" w:rsidRDefault="0018056E" w:rsidP="00AB22A1">
            <w:pPr>
              <w:ind w:left="-113" w:right="-113"/>
              <w:jc w:val="center"/>
              <w:rPr>
                <w:sz w:val="20"/>
                <w:szCs w:val="20"/>
              </w:rPr>
            </w:pPr>
            <w:r w:rsidRPr="00FE4A1F">
              <w:rPr>
                <w:sz w:val="20"/>
                <w:szCs w:val="20"/>
              </w:rPr>
              <w:t>Ед. измерения</w:t>
            </w:r>
          </w:p>
        </w:tc>
        <w:tc>
          <w:tcPr>
            <w:tcW w:w="8130" w:type="dxa"/>
            <w:gridSpan w:val="12"/>
            <w:vAlign w:val="center"/>
          </w:tcPr>
          <w:p w:rsidR="0018056E" w:rsidRPr="00FE4A1F" w:rsidRDefault="0018056E" w:rsidP="00AB22A1">
            <w:pPr>
              <w:ind w:left="-113" w:right="-113"/>
              <w:jc w:val="center"/>
              <w:rPr>
                <w:sz w:val="20"/>
                <w:szCs w:val="20"/>
              </w:rPr>
            </w:pPr>
            <w:r>
              <w:rPr>
                <w:sz w:val="20"/>
                <w:szCs w:val="20"/>
              </w:rPr>
              <w:t>МП КЭТ И ГС МР «МОСАЛЬСКИЙ РАЙОН»</w:t>
            </w:r>
          </w:p>
        </w:tc>
      </w:tr>
      <w:tr w:rsidR="0018056E" w:rsidRPr="00FE4A1F" w:rsidTr="00AB22A1">
        <w:trPr>
          <w:gridAfter w:val="1"/>
          <w:wAfter w:w="56" w:type="dxa"/>
          <w:jc w:val="right"/>
        </w:trPr>
        <w:tc>
          <w:tcPr>
            <w:tcW w:w="421" w:type="dxa"/>
            <w:vMerge/>
          </w:tcPr>
          <w:p w:rsidR="0018056E" w:rsidRPr="00FE4A1F" w:rsidRDefault="0018056E" w:rsidP="00AB22A1">
            <w:pPr>
              <w:ind w:left="-113" w:right="-113"/>
              <w:jc w:val="center"/>
              <w:rPr>
                <w:sz w:val="20"/>
                <w:szCs w:val="20"/>
              </w:rPr>
            </w:pPr>
          </w:p>
        </w:tc>
        <w:tc>
          <w:tcPr>
            <w:tcW w:w="1890" w:type="dxa"/>
            <w:vMerge/>
          </w:tcPr>
          <w:p w:rsidR="0018056E" w:rsidRPr="00FE4A1F" w:rsidRDefault="0018056E" w:rsidP="00AB22A1">
            <w:pPr>
              <w:ind w:left="-113" w:right="-113"/>
              <w:jc w:val="center"/>
              <w:rPr>
                <w:sz w:val="20"/>
                <w:szCs w:val="20"/>
              </w:rPr>
            </w:pPr>
          </w:p>
        </w:tc>
        <w:tc>
          <w:tcPr>
            <w:tcW w:w="567" w:type="dxa"/>
            <w:vMerge/>
            <w:vAlign w:val="center"/>
          </w:tcPr>
          <w:p w:rsidR="0018056E" w:rsidRPr="00FE4A1F" w:rsidRDefault="0018056E" w:rsidP="00AB22A1">
            <w:pPr>
              <w:ind w:left="-113" w:right="-113"/>
              <w:jc w:val="center"/>
              <w:rPr>
                <w:sz w:val="20"/>
                <w:szCs w:val="20"/>
              </w:rPr>
            </w:pPr>
          </w:p>
        </w:tc>
        <w:tc>
          <w:tcPr>
            <w:tcW w:w="803" w:type="dxa"/>
            <w:vAlign w:val="center"/>
          </w:tcPr>
          <w:p w:rsidR="0018056E" w:rsidRPr="005B608E" w:rsidRDefault="0018056E" w:rsidP="00AB22A1">
            <w:pPr>
              <w:ind w:left="-57" w:right="-57"/>
              <w:jc w:val="center"/>
              <w:rPr>
                <w:sz w:val="20"/>
                <w:szCs w:val="20"/>
              </w:rPr>
            </w:pPr>
            <w:r w:rsidRPr="005B608E">
              <w:rPr>
                <w:sz w:val="20"/>
                <w:szCs w:val="20"/>
              </w:rPr>
              <w:t>2023</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2024</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2025</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2026</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2027</w:t>
            </w:r>
          </w:p>
        </w:tc>
        <w:tc>
          <w:tcPr>
            <w:tcW w:w="666" w:type="dxa"/>
            <w:vAlign w:val="center"/>
          </w:tcPr>
          <w:p w:rsidR="0018056E" w:rsidRPr="005B608E" w:rsidRDefault="0018056E" w:rsidP="00AB22A1">
            <w:pPr>
              <w:ind w:left="-57" w:right="-57"/>
              <w:jc w:val="center"/>
              <w:rPr>
                <w:sz w:val="20"/>
                <w:szCs w:val="20"/>
              </w:rPr>
            </w:pPr>
            <w:r w:rsidRPr="005B608E">
              <w:rPr>
                <w:sz w:val="20"/>
                <w:szCs w:val="20"/>
              </w:rPr>
              <w:t>202</w:t>
            </w:r>
            <w:r>
              <w:rPr>
                <w:sz w:val="20"/>
                <w:szCs w:val="20"/>
              </w:rPr>
              <w:t>8</w:t>
            </w:r>
          </w:p>
        </w:tc>
        <w:tc>
          <w:tcPr>
            <w:tcW w:w="837" w:type="dxa"/>
            <w:vAlign w:val="center"/>
          </w:tcPr>
          <w:p w:rsidR="0018056E" w:rsidRPr="005B608E" w:rsidRDefault="0018056E" w:rsidP="00AB22A1">
            <w:pPr>
              <w:ind w:left="-57" w:right="-57"/>
              <w:jc w:val="center"/>
              <w:rPr>
                <w:sz w:val="20"/>
                <w:szCs w:val="20"/>
              </w:rPr>
            </w:pPr>
            <w:r w:rsidRPr="005B608E">
              <w:rPr>
                <w:sz w:val="20"/>
                <w:szCs w:val="20"/>
              </w:rPr>
              <w:t>2</w:t>
            </w:r>
            <w:r>
              <w:rPr>
                <w:sz w:val="20"/>
                <w:szCs w:val="20"/>
              </w:rPr>
              <w:t>029</w:t>
            </w:r>
          </w:p>
        </w:tc>
        <w:tc>
          <w:tcPr>
            <w:tcW w:w="709" w:type="dxa"/>
            <w:vAlign w:val="center"/>
          </w:tcPr>
          <w:p w:rsidR="0018056E" w:rsidRPr="005B608E" w:rsidRDefault="0018056E" w:rsidP="00AB22A1">
            <w:pPr>
              <w:ind w:left="-57" w:right="-57"/>
              <w:jc w:val="center"/>
              <w:rPr>
                <w:sz w:val="20"/>
                <w:szCs w:val="20"/>
              </w:rPr>
            </w:pPr>
            <w:r w:rsidRPr="005B608E">
              <w:rPr>
                <w:sz w:val="20"/>
                <w:szCs w:val="20"/>
              </w:rPr>
              <w:t>20</w:t>
            </w:r>
            <w:r>
              <w:rPr>
                <w:sz w:val="20"/>
                <w:szCs w:val="20"/>
              </w:rPr>
              <w:t>30</w:t>
            </w:r>
          </w:p>
        </w:tc>
        <w:tc>
          <w:tcPr>
            <w:tcW w:w="709" w:type="dxa"/>
            <w:vAlign w:val="center"/>
          </w:tcPr>
          <w:p w:rsidR="0018056E" w:rsidRPr="005B608E" w:rsidRDefault="0018056E" w:rsidP="00AB22A1">
            <w:pPr>
              <w:ind w:left="-57" w:right="-57"/>
              <w:jc w:val="center"/>
              <w:rPr>
                <w:sz w:val="20"/>
                <w:szCs w:val="20"/>
              </w:rPr>
            </w:pPr>
            <w:r>
              <w:rPr>
                <w:sz w:val="20"/>
                <w:szCs w:val="20"/>
              </w:rPr>
              <w:t>2031</w:t>
            </w:r>
          </w:p>
        </w:tc>
        <w:tc>
          <w:tcPr>
            <w:tcW w:w="709"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2</w:t>
            </w:r>
            <w:r w:rsidRPr="005B608E">
              <w:rPr>
                <w:sz w:val="20"/>
                <w:szCs w:val="20"/>
              </w:rPr>
              <w:t>-2035</w:t>
            </w:r>
          </w:p>
        </w:tc>
        <w:tc>
          <w:tcPr>
            <w:tcW w:w="805"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6</w:t>
            </w:r>
            <w:r w:rsidRPr="005B608E">
              <w:rPr>
                <w:sz w:val="20"/>
                <w:szCs w:val="20"/>
              </w:rPr>
              <w:t>-</w:t>
            </w:r>
            <w:r>
              <w:rPr>
                <w:sz w:val="20"/>
                <w:szCs w:val="20"/>
              </w:rPr>
              <w:t>2038</w:t>
            </w:r>
          </w:p>
        </w:tc>
      </w:tr>
      <w:tr w:rsidR="0018056E" w:rsidRPr="00C61D8B" w:rsidTr="00AB22A1">
        <w:trPr>
          <w:jc w:val="right"/>
        </w:trPr>
        <w:tc>
          <w:tcPr>
            <w:tcW w:w="11008" w:type="dxa"/>
            <w:gridSpan w:val="15"/>
            <w:vAlign w:val="center"/>
          </w:tcPr>
          <w:p w:rsidR="0018056E" w:rsidRPr="005B608E" w:rsidRDefault="0018056E" w:rsidP="00AB22A1">
            <w:pPr>
              <w:ind w:left="-57" w:right="-57"/>
              <w:jc w:val="center"/>
              <w:rPr>
                <w:sz w:val="20"/>
                <w:szCs w:val="20"/>
              </w:rPr>
            </w:pPr>
            <w:r w:rsidRPr="005B608E">
              <w:rPr>
                <w:sz w:val="20"/>
                <w:szCs w:val="20"/>
              </w:rPr>
              <w:t>Показатель эффективности производства тепловой энергии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w:t>
            </w:r>
          </w:p>
        </w:tc>
        <w:tc>
          <w:tcPr>
            <w:tcW w:w="1890" w:type="dxa"/>
          </w:tcPr>
          <w:p w:rsidR="0018056E" w:rsidRPr="00FE4A1F" w:rsidRDefault="0018056E" w:rsidP="00AB22A1">
            <w:pPr>
              <w:pStyle w:val="Default"/>
              <w:ind w:left="-113" w:right="-113"/>
              <w:jc w:val="both"/>
              <w:rPr>
                <w:rFonts w:ascii="Times New Roman" w:hAnsi="Times New Roman" w:cs="Times New Roman"/>
                <w:sz w:val="20"/>
                <w:szCs w:val="20"/>
              </w:rPr>
            </w:pPr>
            <w:r w:rsidRPr="00FE4A1F">
              <w:rPr>
                <w:rFonts w:ascii="Times New Roman" w:hAnsi="Times New Roman" w:cs="Times New Roman"/>
                <w:sz w:val="20"/>
                <w:szCs w:val="20"/>
              </w:rPr>
              <w:t>Удельный расход топлива на производство тепловой энергии</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r w:rsidRPr="00FE4A1F">
              <w:rPr>
                <w:rFonts w:ascii="Times New Roman" w:hAnsi="Times New Roman" w:cs="Times New Roman"/>
                <w:sz w:val="20"/>
                <w:szCs w:val="20"/>
              </w:rPr>
              <w:t>кг.у.т./Гкал</w:t>
            </w:r>
          </w:p>
        </w:tc>
        <w:tc>
          <w:tcPr>
            <w:tcW w:w="803"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666" w:type="dxa"/>
            <w:vAlign w:val="center"/>
          </w:tcPr>
          <w:p w:rsidR="0018056E" w:rsidRPr="005B608E" w:rsidRDefault="0018056E" w:rsidP="00AB22A1">
            <w:pPr>
              <w:ind w:left="-57" w:right="-57"/>
              <w:jc w:val="center"/>
              <w:rPr>
                <w:sz w:val="20"/>
                <w:szCs w:val="20"/>
              </w:rPr>
            </w:pPr>
          </w:p>
        </w:tc>
        <w:tc>
          <w:tcPr>
            <w:tcW w:w="837"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805" w:type="dxa"/>
            <w:vAlign w:val="center"/>
          </w:tcPr>
          <w:p w:rsidR="0018056E" w:rsidRPr="005B608E" w:rsidRDefault="0018056E" w:rsidP="00AB22A1">
            <w:pPr>
              <w:ind w:left="-57" w:right="-57"/>
              <w:jc w:val="center"/>
              <w:rPr>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1.1</w:t>
            </w:r>
          </w:p>
        </w:tc>
        <w:tc>
          <w:tcPr>
            <w:tcW w:w="1890" w:type="dxa"/>
          </w:tcPr>
          <w:p w:rsidR="0018056E" w:rsidRDefault="0018056E" w:rsidP="00AB22A1">
            <w:r>
              <w:rPr>
                <w:sz w:val="20"/>
                <w:szCs w:val="20"/>
              </w:rPr>
              <w:t>Котельная п. Раменский</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9331BB"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666"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37"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05"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1.2</w:t>
            </w:r>
          </w:p>
        </w:tc>
        <w:tc>
          <w:tcPr>
            <w:tcW w:w="1890" w:type="dxa"/>
          </w:tcPr>
          <w:p w:rsidR="0018056E" w:rsidRDefault="0018056E" w:rsidP="00AB22A1">
            <w:r>
              <w:rPr>
                <w:sz w:val="20"/>
                <w:szCs w:val="20"/>
              </w:rPr>
              <w:t>Котельная д. Рамено</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2</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Гкал/м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666"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37"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05" w:type="dxa"/>
            <w:vAlign w:val="center"/>
          </w:tcPr>
          <w:p w:rsidR="0018056E" w:rsidRPr="006D3C94" w:rsidRDefault="0018056E" w:rsidP="00AB22A1">
            <w:pPr>
              <w:jc w:val="center"/>
              <w:rPr>
                <w:color w:val="000000"/>
                <w:sz w:val="20"/>
                <w:szCs w:val="20"/>
              </w:rPr>
            </w:pPr>
            <w:r w:rsidRPr="006D3C94">
              <w:rPr>
                <w:color w:val="000000"/>
                <w:sz w:val="20"/>
                <w:szCs w:val="20"/>
              </w:rPr>
              <w:t>0,56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3</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м</w:t>
            </w:r>
            <w:r w:rsidRPr="00FE4A1F">
              <w:rPr>
                <w:sz w:val="20"/>
                <w:szCs w:val="20"/>
                <w:vertAlign w:val="superscript"/>
              </w:rPr>
              <w:t>3</w:t>
            </w:r>
            <w:r w:rsidRPr="00FE4A1F">
              <w:rPr>
                <w:sz w:val="20"/>
                <w:szCs w:val="20"/>
              </w:rPr>
              <w:t>/м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3.1</w:t>
            </w:r>
          </w:p>
        </w:tc>
        <w:tc>
          <w:tcPr>
            <w:tcW w:w="1890" w:type="dxa"/>
          </w:tcPr>
          <w:p w:rsidR="0018056E" w:rsidRPr="00FE4A1F" w:rsidRDefault="0018056E" w:rsidP="00AB22A1">
            <w:pPr>
              <w:ind w:left="-113" w:right="-113"/>
              <w:rPr>
                <w:sz w:val="20"/>
                <w:szCs w:val="20"/>
              </w:rPr>
            </w:pPr>
            <w:r>
              <w:rPr>
                <w:sz w:val="20"/>
                <w:szCs w:val="20"/>
              </w:rPr>
              <w:t xml:space="preserve">Котельная п. </w:t>
            </w:r>
            <w:r>
              <w:rPr>
                <w:sz w:val="20"/>
                <w:szCs w:val="20"/>
              </w:rPr>
              <w:lastRenderedPageBreak/>
              <w:t>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lastRenderedPageBreak/>
              <w:t>3.2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4</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установленной тепловой мощности источников централизованного теплоснабжения</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5</w:t>
            </w:r>
          </w:p>
        </w:tc>
        <w:tc>
          <w:tcPr>
            <w:tcW w:w="1890" w:type="dxa"/>
          </w:tcPr>
          <w:p w:rsidR="0018056E" w:rsidRPr="00FE4A1F" w:rsidRDefault="0018056E" w:rsidP="00AB22A1">
            <w:pPr>
              <w:ind w:left="-113" w:right="-113"/>
              <w:rPr>
                <w:sz w:val="20"/>
                <w:szCs w:val="20"/>
              </w:rPr>
            </w:pPr>
            <w:r w:rsidRPr="00FE4A1F">
              <w:rPr>
                <w:sz w:val="20"/>
                <w:szCs w:val="20"/>
              </w:rPr>
              <w:t>удельная материальная характеристика тепловых сетей, приведенная к расчетной тепловой нагрузке</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М</w:t>
            </w:r>
            <w:r w:rsidRPr="00FE4A1F">
              <w:rPr>
                <w:sz w:val="20"/>
                <w:szCs w:val="20"/>
                <w:vertAlign w:val="superscript"/>
              </w:rPr>
              <w:t>2</w:t>
            </w:r>
            <w:r w:rsidRPr="00FE4A1F">
              <w:rPr>
                <w:sz w:val="20"/>
                <w:szCs w:val="20"/>
              </w:rPr>
              <w:t>/(Гкал/ч)</w:t>
            </w: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6</w:t>
            </w:r>
          </w:p>
        </w:tc>
        <w:tc>
          <w:tcPr>
            <w:tcW w:w="1890" w:type="dxa"/>
          </w:tcPr>
          <w:p w:rsidR="0018056E" w:rsidRPr="00FE4A1F" w:rsidRDefault="0018056E" w:rsidP="00AB22A1">
            <w:pPr>
              <w:ind w:left="-113" w:right="-113"/>
              <w:rPr>
                <w:sz w:val="20"/>
                <w:szCs w:val="20"/>
              </w:rPr>
            </w:pPr>
            <w:r w:rsidRPr="00FE4A1F">
              <w:rPr>
                <w:sz w:val="20"/>
                <w:szCs w:val="20"/>
              </w:rPr>
              <w:t>доля тепловой энергии, выработанной в комбинированном режиме</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666" w:type="dxa"/>
            <w:vAlign w:val="center"/>
          </w:tcPr>
          <w:p w:rsidR="0018056E" w:rsidRPr="006D3C94" w:rsidRDefault="0018056E" w:rsidP="00AB22A1">
            <w:pPr>
              <w:ind w:left="-113" w:right="-113"/>
              <w:jc w:val="center"/>
              <w:rPr>
                <w:sz w:val="20"/>
                <w:szCs w:val="20"/>
              </w:rPr>
            </w:pPr>
            <w:r w:rsidRPr="006D3C94">
              <w:rPr>
                <w:sz w:val="20"/>
                <w:szCs w:val="20"/>
              </w:rPr>
              <w:t>-</w:t>
            </w:r>
          </w:p>
        </w:tc>
        <w:tc>
          <w:tcPr>
            <w:tcW w:w="837"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805" w:type="dxa"/>
            <w:vAlign w:val="center"/>
          </w:tcPr>
          <w:p w:rsidR="0018056E" w:rsidRPr="006D3C94" w:rsidRDefault="0018056E" w:rsidP="00AB22A1">
            <w:pPr>
              <w:ind w:left="-113" w:right="-113"/>
              <w:jc w:val="center"/>
              <w:rPr>
                <w:sz w:val="20"/>
                <w:szCs w:val="20"/>
              </w:rPr>
            </w:pPr>
            <w:r w:rsidRPr="006D3C94">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7</w:t>
            </w:r>
          </w:p>
        </w:tc>
        <w:tc>
          <w:tcPr>
            <w:tcW w:w="1890" w:type="dxa"/>
          </w:tcPr>
          <w:p w:rsidR="0018056E" w:rsidRPr="00FE4A1F" w:rsidRDefault="0018056E" w:rsidP="00AB22A1">
            <w:pPr>
              <w:ind w:left="-113" w:right="-113"/>
              <w:rPr>
                <w:sz w:val="20"/>
                <w:szCs w:val="20"/>
              </w:rPr>
            </w:pPr>
            <w:r w:rsidRPr="00FE4A1F">
              <w:rPr>
                <w:sz w:val="20"/>
                <w:szCs w:val="20"/>
              </w:rPr>
              <w:t>удельный расход условного топлива на отпуск электрической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т.у.т./кВт*ч</w:t>
            </w: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8</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теплоты топлива</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C61D8B" w:rsidTr="00AB22A1">
        <w:trPr>
          <w:jc w:val="right"/>
        </w:trPr>
        <w:tc>
          <w:tcPr>
            <w:tcW w:w="11008" w:type="dxa"/>
            <w:gridSpan w:val="15"/>
            <w:vAlign w:val="center"/>
          </w:tcPr>
          <w:p w:rsidR="0018056E" w:rsidRPr="00FE4A1F" w:rsidRDefault="0018056E" w:rsidP="00AB22A1">
            <w:pPr>
              <w:ind w:left="-113" w:right="-113"/>
              <w:jc w:val="center"/>
              <w:rPr>
                <w:sz w:val="20"/>
                <w:szCs w:val="20"/>
              </w:rPr>
            </w:pPr>
            <w:r w:rsidRPr="00FE4A1F">
              <w:rPr>
                <w:sz w:val="20"/>
                <w:szCs w:val="20"/>
              </w:rPr>
              <w:t>Показатели надежности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9</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10</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11</w:t>
            </w:r>
          </w:p>
        </w:tc>
        <w:tc>
          <w:tcPr>
            <w:tcW w:w="1890" w:type="dxa"/>
          </w:tcPr>
          <w:p w:rsidR="0018056E" w:rsidRPr="00FE4A1F" w:rsidRDefault="0018056E" w:rsidP="00AB22A1">
            <w:pPr>
              <w:ind w:left="-113" w:right="-113"/>
              <w:rPr>
                <w:sz w:val="20"/>
                <w:szCs w:val="20"/>
              </w:rPr>
            </w:pPr>
            <w:r w:rsidRPr="00FE4A1F">
              <w:rPr>
                <w:sz w:val="20"/>
                <w:szCs w:val="20"/>
              </w:rPr>
              <w:t>средневзвешенный (по материальной характеристике) срок эксплуатации тепловых сетей</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лет</w:t>
            </w:r>
          </w:p>
        </w:tc>
        <w:tc>
          <w:tcPr>
            <w:tcW w:w="803" w:type="dxa"/>
            <w:vAlign w:val="center"/>
          </w:tcPr>
          <w:p w:rsidR="0018056E" w:rsidRPr="00FE4A1F" w:rsidRDefault="0018056E" w:rsidP="00AB22A1">
            <w:pPr>
              <w:ind w:left="-113" w:right="-113"/>
              <w:jc w:val="center"/>
              <w:rPr>
                <w:sz w:val="20"/>
                <w:szCs w:val="20"/>
              </w:rPr>
            </w:pPr>
            <w:r>
              <w:rPr>
                <w:sz w:val="20"/>
                <w:szCs w:val="20"/>
              </w:rPr>
              <w:t>13</w:t>
            </w:r>
          </w:p>
        </w:tc>
        <w:tc>
          <w:tcPr>
            <w:tcW w:w="709" w:type="dxa"/>
            <w:vAlign w:val="center"/>
          </w:tcPr>
          <w:p w:rsidR="0018056E" w:rsidRPr="00FE4A1F" w:rsidRDefault="0018056E" w:rsidP="00AB22A1">
            <w:pPr>
              <w:ind w:left="-113" w:right="-113"/>
              <w:jc w:val="center"/>
              <w:rPr>
                <w:sz w:val="20"/>
                <w:szCs w:val="20"/>
              </w:rPr>
            </w:pPr>
            <w:r>
              <w:rPr>
                <w:sz w:val="20"/>
                <w:szCs w:val="20"/>
              </w:rPr>
              <w:t>14</w:t>
            </w:r>
          </w:p>
        </w:tc>
        <w:tc>
          <w:tcPr>
            <w:tcW w:w="709" w:type="dxa"/>
            <w:vAlign w:val="center"/>
          </w:tcPr>
          <w:p w:rsidR="0018056E" w:rsidRPr="00FE4A1F" w:rsidRDefault="0018056E" w:rsidP="00AB22A1">
            <w:pPr>
              <w:ind w:left="-113" w:right="-113"/>
              <w:jc w:val="center"/>
              <w:rPr>
                <w:sz w:val="20"/>
                <w:szCs w:val="20"/>
              </w:rPr>
            </w:pPr>
            <w:r>
              <w:rPr>
                <w:sz w:val="20"/>
                <w:szCs w:val="20"/>
              </w:rPr>
              <w:t>15</w:t>
            </w:r>
          </w:p>
        </w:tc>
        <w:tc>
          <w:tcPr>
            <w:tcW w:w="709" w:type="dxa"/>
            <w:vAlign w:val="center"/>
          </w:tcPr>
          <w:p w:rsidR="0018056E" w:rsidRPr="00FE4A1F" w:rsidRDefault="0018056E" w:rsidP="00AB22A1">
            <w:pPr>
              <w:ind w:left="-113" w:right="-113"/>
              <w:jc w:val="center"/>
              <w:rPr>
                <w:sz w:val="20"/>
                <w:szCs w:val="20"/>
              </w:rPr>
            </w:pPr>
            <w:r>
              <w:rPr>
                <w:sz w:val="20"/>
                <w:szCs w:val="20"/>
              </w:rPr>
              <w:t>16</w:t>
            </w:r>
          </w:p>
        </w:tc>
        <w:tc>
          <w:tcPr>
            <w:tcW w:w="709" w:type="dxa"/>
            <w:vAlign w:val="center"/>
          </w:tcPr>
          <w:p w:rsidR="0018056E" w:rsidRPr="00FE4A1F" w:rsidRDefault="0018056E" w:rsidP="00AB22A1">
            <w:pPr>
              <w:ind w:left="-113" w:right="-113"/>
              <w:jc w:val="center"/>
              <w:rPr>
                <w:sz w:val="20"/>
                <w:szCs w:val="20"/>
              </w:rPr>
            </w:pPr>
            <w:r>
              <w:rPr>
                <w:sz w:val="20"/>
                <w:szCs w:val="20"/>
              </w:rPr>
              <w:t>17</w:t>
            </w:r>
          </w:p>
        </w:tc>
        <w:tc>
          <w:tcPr>
            <w:tcW w:w="666" w:type="dxa"/>
            <w:vAlign w:val="center"/>
          </w:tcPr>
          <w:p w:rsidR="0018056E" w:rsidRPr="00FE4A1F" w:rsidRDefault="0018056E" w:rsidP="00AB22A1">
            <w:pPr>
              <w:ind w:left="-113" w:right="-113"/>
              <w:jc w:val="center"/>
              <w:rPr>
                <w:sz w:val="20"/>
                <w:szCs w:val="20"/>
              </w:rPr>
            </w:pPr>
            <w:r>
              <w:rPr>
                <w:sz w:val="20"/>
                <w:szCs w:val="20"/>
              </w:rPr>
              <w:t>18</w:t>
            </w:r>
          </w:p>
        </w:tc>
        <w:tc>
          <w:tcPr>
            <w:tcW w:w="837" w:type="dxa"/>
            <w:vAlign w:val="center"/>
          </w:tcPr>
          <w:p w:rsidR="0018056E" w:rsidRPr="00FE4A1F" w:rsidRDefault="0018056E" w:rsidP="00AB22A1">
            <w:pPr>
              <w:ind w:left="-113" w:right="-113"/>
              <w:jc w:val="center"/>
              <w:rPr>
                <w:sz w:val="20"/>
                <w:szCs w:val="20"/>
              </w:rPr>
            </w:pPr>
            <w:r>
              <w:rPr>
                <w:sz w:val="20"/>
                <w:szCs w:val="20"/>
              </w:rPr>
              <w:t>19</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709" w:type="dxa"/>
            <w:vAlign w:val="center"/>
          </w:tcPr>
          <w:p w:rsidR="0018056E" w:rsidRPr="00FE4A1F" w:rsidRDefault="0018056E" w:rsidP="00AB22A1">
            <w:pPr>
              <w:ind w:left="-113" w:right="-113"/>
              <w:jc w:val="center"/>
              <w:rPr>
                <w:sz w:val="20"/>
                <w:szCs w:val="20"/>
              </w:rPr>
            </w:pPr>
            <w:r>
              <w:rPr>
                <w:sz w:val="20"/>
                <w:szCs w:val="20"/>
              </w:rPr>
              <w:t>21</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805" w:type="dxa"/>
            <w:vAlign w:val="center"/>
          </w:tcPr>
          <w:p w:rsidR="0018056E" w:rsidRPr="00FE4A1F" w:rsidRDefault="0018056E" w:rsidP="00AB22A1">
            <w:pPr>
              <w:ind w:left="-113" w:right="-113"/>
              <w:jc w:val="center"/>
              <w:rPr>
                <w:sz w:val="20"/>
                <w:szCs w:val="20"/>
              </w:rPr>
            </w:pPr>
            <w:r>
              <w:rPr>
                <w:sz w:val="20"/>
                <w:szCs w:val="20"/>
              </w:rPr>
              <w:t>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12</w:t>
            </w:r>
          </w:p>
        </w:tc>
        <w:tc>
          <w:tcPr>
            <w:tcW w:w="1890" w:type="dxa"/>
          </w:tcPr>
          <w:p w:rsidR="0018056E" w:rsidRPr="00FE4A1F" w:rsidRDefault="0018056E" w:rsidP="00AB22A1">
            <w:pPr>
              <w:ind w:left="-113" w:right="-113"/>
              <w:rPr>
                <w:sz w:val="20"/>
                <w:szCs w:val="20"/>
              </w:rPr>
            </w:pPr>
            <w:r w:rsidRPr="00FE4A1F">
              <w:rPr>
                <w:sz w:val="20"/>
                <w:szCs w:val="20"/>
              </w:rPr>
              <w:t xml:space="preserve">отношение материальной характеристики тепловых сетей, реконструированных за год, к общей материальной характеристике </w:t>
            </w:r>
            <w:r w:rsidRPr="00FE4A1F">
              <w:rPr>
                <w:sz w:val="20"/>
                <w:szCs w:val="20"/>
              </w:rPr>
              <w:lastRenderedPageBreak/>
              <w:t>тепловых сетей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lastRenderedPageBreak/>
              <w:t>13</w:t>
            </w:r>
          </w:p>
        </w:tc>
        <w:tc>
          <w:tcPr>
            <w:tcW w:w="1890" w:type="dxa"/>
          </w:tcPr>
          <w:p w:rsidR="0018056E" w:rsidRPr="00FE4A1F" w:rsidRDefault="0018056E" w:rsidP="00AB22A1">
            <w:pPr>
              <w:ind w:left="-113" w:right="-113"/>
              <w:rPr>
                <w:sz w:val="20"/>
                <w:szCs w:val="20"/>
              </w:rPr>
            </w:pPr>
            <w:r w:rsidRPr="00FE4A1F">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bl>
    <w:p w:rsidR="00A31AF1" w:rsidRDefault="00A31AF1" w:rsidP="00FE5D99">
      <w:pPr>
        <w:ind w:firstLine="720"/>
        <w:rPr>
          <w:sz w:val="26"/>
          <w:szCs w:val="26"/>
        </w:rPr>
      </w:pPr>
      <w:r>
        <w:br w:type="page"/>
      </w:r>
    </w:p>
    <w:p w:rsidR="00A31AF1" w:rsidRDefault="00A31AF1" w:rsidP="00FE5D99">
      <w:pPr>
        <w:pStyle w:val="1"/>
        <w:numPr>
          <w:ilvl w:val="0"/>
          <w:numId w:val="16"/>
        </w:numPr>
        <w:tabs>
          <w:tab w:val="left" w:pos="1061"/>
        </w:tabs>
        <w:spacing w:before="61" w:line="357" w:lineRule="auto"/>
        <w:ind w:left="0" w:firstLine="720"/>
      </w:pPr>
      <w:bookmarkStart w:id="76" w:name="_Toc83586440"/>
      <w:r w:rsidRPr="00A31AF1">
        <w:lastRenderedPageBreak/>
        <w:t>Ценовые (тарифные) последствия</w:t>
      </w:r>
      <w:bookmarkEnd w:id="76"/>
    </w:p>
    <w:p w:rsidR="00A31AF1" w:rsidRDefault="00A31AF1" w:rsidP="00FE5D99">
      <w:pPr>
        <w:pStyle w:val="a3"/>
        <w:spacing w:before="9"/>
        <w:ind w:firstLine="720"/>
        <w:rPr>
          <w:b/>
          <w:sz w:val="38"/>
        </w:rPr>
      </w:pPr>
    </w:p>
    <w:p w:rsidR="006770BC" w:rsidRPr="006770BC" w:rsidRDefault="001F7B78" w:rsidP="006770BC">
      <w:pPr>
        <w:spacing w:line="360" w:lineRule="auto"/>
        <w:ind w:firstLine="720"/>
        <w:jc w:val="both"/>
        <w:rPr>
          <w:sz w:val="26"/>
          <w:szCs w:val="26"/>
        </w:rPr>
        <w:sectPr w:rsidR="006770BC" w:rsidRPr="006770BC" w:rsidSect="00054D43">
          <w:type w:val="nextColumn"/>
          <w:pgSz w:w="11910" w:h="16840"/>
          <w:pgMar w:top="567" w:right="567" w:bottom="964" w:left="1134" w:header="0" w:footer="335" w:gutter="0"/>
          <w:cols w:space="720"/>
        </w:sectPr>
      </w:pPr>
      <w:r w:rsidRPr="001F7B78">
        <w:rPr>
          <w:sz w:val="26"/>
          <w:szCs w:val="26"/>
        </w:rPr>
        <w:t xml:space="preserve">Тарифы на тепловую энергию для потребителей поселения установлены не дифференцированно по населенным пунктам. В связи с этим тарифно-балансовая расчетная модель теплоснабжения потребителей составлена также в целом по системе теплоснабжения поселения. </w:t>
      </w:r>
      <w:r w:rsidR="00083280" w:rsidRPr="00083280">
        <w:rPr>
          <w:sz w:val="26"/>
          <w:szCs w:val="26"/>
        </w:rPr>
        <w:t>(таблиц</w:t>
      </w:r>
      <w:r>
        <w:rPr>
          <w:sz w:val="26"/>
          <w:szCs w:val="26"/>
        </w:rPr>
        <w:t>а</w:t>
      </w:r>
      <w:r w:rsidR="00083280" w:rsidRPr="00083280">
        <w:rPr>
          <w:sz w:val="26"/>
          <w:szCs w:val="26"/>
        </w:rPr>
        <w:t xml:space="preserve"> 1</w:t>
      </w:r>
      <w:r w:rsidR="00083280">
        <w:rPr>
          <w:sz w:val="26"/>
          <w:szCs w:val="26"/>
        </w:rPr>
        <w:t>5</w:t>
      </w:r>
      <w:r w:rsidR="00083280" w:rsidRPr="00083280">
        <w:rPr>
          <w:sz w:val="26"/>
          <w:szCs w:val="26"/>
        </w:rPr>
        <w:t>.1)</w:t>
      </w:r>
      <w:r w:rsidR="006770BC" w:rsidRPr="006770BC">
        <w:rPr>
          <w:sz w:val="26"/>
          <w:szCs w:val="26"/>
        </w:rPr>
        <w:t>.</w:t>
      </w:r>
    </w:p>
    <w:p w:rsidR="00083280" w:rsidRDefault="00083280" w:rsidP="00083280">
      <w:pPr>
        <w:spacing w:before="150"/>
        <w:ind w:firstLine="720"/>
        <w:rPr>
          <w:b/>
          <w:sz w:val="26"/>
          <w:szCs w:val="26"/>
        </w:rPr>
      </w:pPr>
      <w:r w:rsidRPr="00083280">
        <w:rPr>
          <w:b/>
          <w:sz w:val="26"/>
          <w:szCs w:val="26"/>
        </w:rPr>
        <w:lastRenderedPageBreak/>
        <w:t xml:space="preserve">Таблица 15.1 Расчеты ценовых последствий для потребителей котельной Центральная при реализации программ строительства, реконструкции и технического перевооружения систем теплоснабжения до </w:t>
      </w:r>
      <w:r w:rsidR="001E465D">
        <w:rPr>
          <w:b/>
          <w:sz w:val="26"/>
          <w:szCs w:val="26"/>
        </w:rPr>
        <w:t>2038</w:t>
      </w:r>
      <w:r w:rsidRPr="00083280">
        <w:rPr>
          <w:b/>
          <w:sz w:val="26"/>
          <w:szCs w:val="26"/>
        </w:rPr>
        <w:t xml:space="preserve"> года в проиндексированных ценах (прогноз), тыс. руб.</w:t>
      </w:r>
    </w:p>
    <w:p w:rsidR="0018056E" w:rsidRPr="00083280" w:rsidRDefault="0018056E" w:rsidP="00083280">
      <w:pPr>
        <w:spacing w:before="150"/>
        <w:ind w:firstLine="720"/>
        <w:rPr>
          <w:b/>
          <w:sz w:val="26"/>
          <w:szCs w:val="2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185"/>
        <w:gridCol w:w="1185"/>
        <w:gridCol w:w="1185"/>
        <w:gridCol w:w="1191"/>
        <w:gridCol w:w="1185"/>
        <w:gridCol w:w="1191"/>
        <w:gridCol w:w="1191"/>
        <w:gridCol w:w="1191"/>
        <w:gridCol w:w="1501"/>
      </w:tblGrid>
      <w:tr w:rsidR="0018056E" w:rsidRPr="00332072" w:rsidTr="00AB22A1">
        <w:trPr>
          <w:trHeight w:val="315"/>
          <w:jc w:val="center"/>
        </w:trPr>
        <w:tc>
          <w:tcPr>
            <w:tcW w:w="3165" w:type="dxa"/>
            <w:shd w:val="clear" w:color="auto" w:fill="auto"/>
            <w:vAlign w:val="center"/>
            <w:hideMark/>
          </w:tcPr>
          <w:p w:rsidR="0018056E" w:rsidRPr="001A6F55" w:rsidRDefault="0018056E" w:rsidP="00AB22A1">
            <w:pPr>
              <w:jc w:val="center"/>
              <w:rPr>
                <w:color w:val="000000"/>
                <w:sz w:val="24"/>
              </w:rPr>
            </w:pPr>
            <w:bookmarkStart w:id="77" w:name="_Hlk121527152"/>
            <w:r w:rsidRPr="001A6F55">
              <w:rPr>
                <w:color w:val="000000"/>
                <w:sz w:val="24"/>
              </w:rPr>
              <w:t>Наименование</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2023</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2024</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2025</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2026</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2027</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2028</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2029</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w:t>
            </w:r>
            <w:r>
              <w:rPr>
                <w:color w:val="000000"/>
                <w:sz w:val="24"/>
              </w:rPr>
              <w:t>30</w:t>
            </w:r>
          </w:p>
        </w:tc>
        <w:tc>
          <w:tcPr>
            <w:tcW w:w="1501" w:type="dxa"/>
          </w:tcPr>
          <w:p w:rsidR="0018056E" w:rsidRPr="001A6F55" w:rsidRDefault="0018056E" w:rsidP="00AB22A1">
            <w:pPr>
              <w:jc w:val="center"/>
              <w:rPr>
                <w:color w:val="000000"/>
                <w:sz w:val="24"/>
              </w:rPr>
            </w:pPr>
            <w:r w:rsidRPr="001A6F55">
              <w:rPr>
                <w:color w:val="000000"/>
                <w:sz w:val="24"/>
              </w:rPr>
              <w:t>203</w:t>
            </w:r>
            <w:r>
              <w:rPr>
                <w:color w:val="000000"/>
                <w:sz w:val="24"/>
              </w:rPr>
              <w:t>1</w:t>
            </w:r>
            <w:r w:rsidRPr="001A6F55">
              <w:rPr>
                <w:color w:val="000000"/>
                <w:sz w:val="24"/>
              </w:rPr>
              <w:t>-</w:t>
            </w:r>
            <w:r>
              <w:rPr>
                <w:color w:val="000000"/>
                <w:sz w:val="24"/>
              </w:rPr>
              <w:t>2038</w:t>
            </w:r>
          </w:p>
        </w:tc>
      </w:tr>
      <w:tr w:rsidR="0018056E" w:rsidRPr="00332072" w:rsidTr="00AB22A1">
        <w:trPr>
          <w:trHeight w:val="67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котельных</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noWrap/>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501" w:type="dxa"/>
            <w:vAlign w:val="center"/>
          </w:tcPr>
          <w:p w:rsidR="0018056E" w:rsidRPr="00FB3ED3" w:rsidRDefault="0018056E" w:rsidP="00AB22A1">
            <w:pPr>
              <w:jc w:val="center"/>
              <w:rPr>
                <w:color w:val="000000"/>
                <w:sz w:val="24"/>
              </w:rPr>
            </w:pPr>
            <w:r w:rsidRPr="00FB3ED3">
              <w:rPr>
                <w:color w:val="000000"/>
                <w:sz w:val="24"/>
              </w:rPr>
              <w:t> </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теплотрасс</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3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Сумма</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4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Полезный отпуск, 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501" w:type="dxa"/>
            <w:vAlign w:val="center"/>
          </w:tcPr>
          <w:p w:rsidR="0018056E" w:rsidRPr="00FB3ED3" w:rsidRDefault="0018056E" w:rsidP="00AB22A1">
            <w:pPr>
              <w:jc w:val="center"/>
              <w:rPr>
                <w:color w:val="000000"/>
                <w:sz w:val="24"/>
              </w:rPr>
            </w:pPr>
            <w:r w:rsidRPr="00FB3ED3">
              <w:rPr>
                <w:color w:val="000000"/>
                <w:sz w:val="24"/>
              </w:rPr>
              <w:t>256,4</w:t>
            </w:r>
          </w:p>
        </w:tc>
      </w:tr>
      <w:tr w:rsidR="0018056E" w:rsidRPr="00332072" w:rsidTr="00AB22A1">
        <w:trPr>
          <w:trHeight w:val="52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инфляции, руб/Гкал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4028,81</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4663,85</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Валовая выручка, тыс.руб.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809,37</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849,84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892,33</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936,95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983,80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1032,99</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1084,64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1138,87</w:t>
            </w:r>
          </w:p>
        </w:tc>
        <w:tc>
          <w:tcPr>
            <w:tcW w:w="1501" w:type="dxa"/>
            <w:vAlign w:val="center"/>
          </w:tcPr>
          <w:p w:rsidR="0018056E" w:rsidRPr="00FB3ED3" w:rsidRDefault="0018056E" w:rsidP="00AB22A1">
            <w:pPr>
              <w:jc w:val="center"/>
              <w:rPr>
                <w:color w:val="000000"/>
                <w:sz w:val="24"/>
              </w:rPr>
            </w:pPr>
            <w:r w:rsidRPr="00FB3ED3">
              <w:rPr>
                <w:color w:val="000000"/>
                <w:sz w:val="24"/>
              </w:rPr>
              <w:t>1195,81</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инвестиционной составляющей, 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9879,05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30541,62</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Рост тарифа за счет инвестиционной составляющей,%</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59,22</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501" w:type="dxa"/>
            <w:vAlign w:val="center"/>
          </w:tcPr>
          <w:p w:rsidR="0018056E" w:rsidRPr="00FB3ED3" w:rsidRDefault="0018056E" w:rsidP="00AB22A1">
            <w:pPr>
              <w:jc w:val="center"/>
              <w:rPr>
                <w:color w:val="000000"/>
                <w:sz w:val="24"/>
              </w:rPr>
            </w:pPr>
            <w:r w:rsidRPr="00FB3ED3">
              <w:rPr>
                <w:color w:val="000000"/>
                <w:sz w:val="24"/>
              </w:rPr>
              <w:t>84,73</w:t>
            </w:r>
          </w:p>
        </w:tc>
      </w:tr>
      <w:bookmarkEnd w:id="77"/>
    </w:tbl>
    <w:p w:rsidR="00083280" w:rsidRPr="00083280" w:rsidRDefault="00083280" w:rsidP="00083280">
      <w:pPr>
        <w:spacing w:line="360" w:lineRule="auto"/>
        <w:ind w:firstLine="720"/>
        <w:rPr>
          <w:sz w:val="26"/>
          <w:szCs w:val="26"/>
        </w:rPr>
      </w:pPr>
    </w:p>
    <w:p w:rsidR="00BA0807" w:rsidRPr="00BA0807" w:rsidRDefault="00BA0807" w:rsidP="001F7B78">
      <w:pPr>
        <w:spacing w:before="150"/>
        <w:ind w:firstLine="720"/>
        <w:rPr>
          <w:sz w:val="26"/>
          <w:szCs w:val="26"/>
        </w:rPr>
        <w:sectPr w:rsidR="00BA0807" w:rsidRPr="00BA0807" w:rsidSect="00054D43">
          <w:type w:val="nextColumn"/>
          <w:pgSz w:w="16840" w:h="11910" w:orient="landscape"/>
          <w:pgMar w:top="567" w:right="567" w:bottom="964" w:left="1134" w:header="0" w:footer="336" w:gutter="0"/>
          <w:cols w:space="720"/>
          <w:docGrid w:linePitch="299"/>
        </w:sectPr>
      </w:pPr>
    </w:p>
    <w:p w:rsidR="006D580D" w:rsidRDefault="006D580D" w:rsidP="002C23B8">
      <w:pPr>
        <w:pStyle w:val="1"/>
        <w:tabs>
          <w:tab w:val="left" w:pos="1061"/>
        </w:tabs>
        <w:spacing w:before="61" w:line="357" w:lineRule="auto"/>
        <w:ind w:left="567" w:firstLine="0"/>
      </w:pPr>
      <w:bookmarkStart w:id="78" w:name="_Toc83586441"/>
      <w:r>
        <w:lastRenderedPageBreak/>
        <w:t>ЗАКЛЮЧЕНИЕ</w:t>
      </w:r>
      <w:bookmarkEnd w:id="78"/>
    </w:p>
    <w:p w:rsidR="006D580D" w:rsidRDefault="006D580D" w:rsidP="006D580D">
      <w:pPr>
        <w:pStyle w:val="a3"/>
        <w:spacing w:before="9"/>
        <w:ind w:firstLine="720"/>
        <w:rPr>
          <w:b/>
          <w:sz w:val="38"/>
        </w:rPr>
      </w:pPr>
    </w:p>
    <w:p w:rsidR="006D580D" w:rsidRPr="000D04F1" w:rsidRDefault="00AB22A1" w:rsidP="00AB22A1">
      <w:pPr>
        <w:pStyle w:val="a3"/>
        <w:tabs>
          <w:tab w:val="left" w:pos="1180"/>
          <w:tab w:val="left" w:pos="1511"/>
          <w:tab w:val="left" w:pos="2075"/>
          <w:tab w:val="left" w:pos="2530"/>
          <w:tab w:val="left" w:pos="3039"/>
          <w:tab w:val="left" w:pos="3218"/>
          <w:tab w:val="left" w:pos="3418"/>
          <w:tab w:val="left" w:pos="3452"/>
          <w:tab w:val="left" w:pos="4595"/>
          <w:tab w:val="left" w:pos="4813"/>
          <w:tab w:val="left" w:pos="4884"/>
          <w:tab w:val="left" w:pos="6427"/>
          <w:tab w:val="left" w:pos="6603"/>
          <w:tab w:val="left" w:pos="7340"/>
          <w:tab w:val="left" w:pos="7370"/>
          <w:tab w:val="left" w:pos="7713"/>
          <w:tab w:val="left" w:pos="7969"/>
          <w:tab w:val="left" w:pos="8854"/>
          <w:tab w:val="left" w:pos="9390"/>
          <w:tab w:val="left" w:pos="9923"/>
        </w:tabs>
        <w:spacing w:line="360" w:lineRule="auto"/>
        <w:jc w:val="both"/>
      </w:pPr>
      <w:r>
        <w:t xml:space="preserve">     </w:t>
      </w:r>
      <w:r w:rsidR="006D580D" w:rsidRPr="000D04F1">
        <w:t xml:space="preserve">В государственной </w:t>
      </w:r>
      <w:r w:rsidR="006D580D" w:rsidRPr="000D04F1">
        <w:rPr>
          <w:spacing w:val="-1"/>
        </w:rPr>
        <w:t xml:space="preserve">стратегии </w:t>
      </w:r>
      <w:r w:rsidR="006D580D" w:rsidRPr="000D04F1">
        <w:t xml:space="preserve">Российской Федерации четко определена рациональная область применения централизованных и </w:t>
      </w:r>
      <w:r w:rsidR="006D580D" w:rsidRPr="000D04F1">
        <w:rPr>
          <w:spacing w:val="-1"/>
        </w:rPr>
        <w:t xml:space="preserve">децентрализованных </w:t>
      </w:r>
      <w:r w:rsidR="006D580D" w:rsidRPr="000D04F1">
        <w:t xml:space="preserve">систем теплоснабжения. В городах с большой плотностью застройки следует развивать и модернизировать системы централизованного теплоснабжения от крупных котельных и теплоэлектроцентралей. При сравнительной оценке </w:t>
      </w:r>
      <w:r w:rsidR="006D580D" w:rsidRPr="000D04F1">
        <w:rPr>
          <w:spacing w:val="-1"/>
        </w:rPr>
        <w:t xml:space="preserve">энергетической </w:t>
      </w:r>
      <w:r w:rsidR="006D580D" w:rsidRPr="000D04F1">
        <w:t>безопасности функционирования централизованных и децентрализованных систем необходимо учитывать следующиефакторы:</w:t>
      </w:r>
    </w:p>
    <w:p w:rsidR="006D580D" w:rsidRPr="000D04F1" w:rsidRDefault="006D580D" w:rsidP="006D580D">
      <w:pPr>
        <w:pStyle w:val="a5"/>
        <w:numPr>
          <w:ilvl w:val="0"/>
          <w:numId w:val="38"/>
        </w:numPr>
        <w:tabs>
          <w:tab w:val="left" w:pos="463"/>
          <w:tab w:val="left" w:pos="1134"/>
        </w:tabs>
        <w:spacing w:before="2" w:line="360" w:lineRule="auto"/>
        <w:ind w:left="0" w:firstLine="709"/>
        <w:rPr>
          <w:sz w:val="26"/>
          <w:szCs w:val="26"/>
        </w:rPr>
      </w:pPr>
      <w:r w:rsidRPr="000D04F1">
        <w:rPr>
          <w:sz w:val="26"/>
          <w:szCs w:val="26"/>
        </w:rPr>
        <w:t>крупные 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D580D" w:rsidRPr="000D04F1" w:rsidRDefault="006D580D" w:rsidP="006D580D">
      <w:pPr>
        <w:pStyle w:val="a5"/>
        <w:numPr>
          <w:ilvl w:val="0"/>
          <w:numId w:val="38"/>
        </w:numPr>
        <w:tabs>
          <w:tab w:val="left" w:pos="756"/>
          <w:tab w:val="left" w:pos="1134"/>
          <w:tab w:val="left" w:pos="9923"/>
        </w:tabs>
        <w:spacing w:before="1" w:line="360" w:lineRule="auto"/>
        <w:ind w:left="0" w:firstLine="709"/>
        <w:rPr>
          <w:sz w:val="26"/>
          <w:szCs w:val="26"/>
        </w:rPr>
      </w:pPr>
      <w:r w:rsidRPr="000D04F1">
        <w:rPr>
          <w:sz w:val="26"/>
          <w:szCs w:val="26"/>
        </w:rPr>
        <w:t>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w:t>
      </w:r>
      <w:r w:rsidR="00C6300D">
        <w:rPr>
          <w:sz w:val="26"/>
          <w:szCs w:val="26"/>
        </w:rPr>
        <w:t xml:space="preserve"> </w:t>
      </w:r>
      <w:r w:rsidRPr="000D04F1">
        <w:rPr>
          <w:sz w:val="26"/>
          <w:szCs w:val="26"/>
        </w:rPr>
        <w:t>теплоснабжения;</w:t>
      </w:r>
    </w:p>
    <w:p w:rsidR="006D580D" w:rsidRPr="000D04F1" w:rsidRDefault="006D580D" w:rsidP="006D580D">
      <w:pPr>
        <w:pStyle w:val="a5"/>
        <w:numPr>
          <w:ilvl w:val="0"/>
          <w:numId w:val="38"/>
        </w:numPr>
        <w:tabs>
          <w:tab w:val="left" w:pos="439"/>
          <w:tab w:val="left" w:pos="1134"/>
          <w:tab w:val="left" w:pos="9923"/>
        </w:tabs>
        <w:spacing w:line="360" w:lineRule="auto"/>
        <w:ind w:left="0" w:firstLine="709"/>
        <w:rPr>
          <w:sz w:val="26"/>
          <w:szCs w:val="26"/>
        </w:rPr>
      </w:pPr>
      <w:r w:rsidRPr="000D04F1">
        <w:rPr>
          <w:sz w:val="26"/>
          <w:szCs w:val="26"/>
        </w:rPr>
        <w:t>установка квартирных теплогенераторов в многоэтажных домах при нарушении их нормальной работы создает непосредственную угрозу здоровью и жизни людей.</w:t>
      </w:r>
    </w:p>
    <w:p w:rsidR="006D580D" w:rsidRPr="000D04F1" w:rsidRDefault="006D580D" w:rsidP="006D580D">
      <w:pPr>
        <w:pStyle w:val="a3"/>
        <w:tabs>
          <w:tab w:val="left" w:pos="9923"/>
        </w:tabs>
        <w:spacing w:line="360" w:lineRule="auto"/>
        <w:ind w:firstLine="709"/>
        <w:jc w:val="both"/>
      </w:pPr>
      <w:r w:rsidRPr="000D04F1">
        <w:t>С целью выявления реального дисбаланса между мощностями по выработке тепла и подключёнными нагрузками потребителей</w:t>
      </w:r>
      <w:r w:rsidR="00C6300D">
        <w:t xml:space="preserve"> </w:t>
      </w:r>
      <w:r w:rsidRPr="000D04F1">
        <w:t xml:space="preserve">проведены </w:t>
      </w:r>
      <w:r w:rsidRPr="000D04F1">
        <w:rPr>
          <w:spacing w:val="-4"/>
        </w:rPr>
        <w:t>расчеты</w:t>
      </w:r>
      <w:r w:rsidRPr="000D04F1">
        <w:t xml:space="preserve"> гидравлических режимов работы систем теплоснабжения.</w:t>
      </w:r>
    </w:p>
    <w:p w:rsidR="006D580D" w:rsidRPr="000D04F1" w:rsidRDefault="006D580D" w:rsidP="006D580D">
      <w:pPr>
        <w:pStyle w:val="a3"/>
        <w:tabs>
          <w:tab w:val="left" w:pos="9923"/>
        </w:tabs>
        <w:spacing w:line="360" w:lineRule="auto"/>
        <w:ind w:firstLine="709"/>
        <w:jc w:val="both"/>
      </w:pPr>
      <w:r w:rsidRPr="000D04F1">
        <w:t>Для выполнения расчетов гидравлических режимов работы систем теплоснабжения были систематизированы и обработаны результаты отпуска тепловой энергии от всех источников тепловой энергии, выполнен анализ работы каждой системы теплоснабжения на основании сравнения нормативных показателей с фактическими за базовый контрольный период – 20</w:t>
      </w:r>
      <w:r w:rsidR="0018056E">
        <w:t>22</w:t>
      </w:r>
      <w:r w:rsidRPr="000D04F1">
        <w:t xml:space="preserve"> год и определены причины отклонений фактических показателей работы систем теплоснабжения от нормативных.</w:t>
      </w:r>
    </w:p>
    <w:p w:rsidR="006D580D" w:rsidRPr="000D04F1" w:rsidRDefault="006D580D" w:rsidP="006D580D">
      <w:pPr>
        <w:pStyle w:val="a3"/>
        <w:tabs>
          <w:tab w:val="left" w:pos="9923"/>
        </w:tabs>
        <w:spacing w:line="362" w:lineRule="auto"/>
        <w:ind w:firstLine="709"/>
        <w:jc w:val="both"/>
      </w:pPr>
      <w:r w:rsidRPr="000D04F1">
        <w:t>В ходе разработки схемы теплоснабжения муниципального образования был выполнен расчет перспективных балансов тепловой мощности и тепловой нагрузки в зоне действия источника тепловой энергии, на каждом этапе и к окончанию планируемого периода, так же были определены перспективные топливные балансы для источника тепловой энергии по видам основного топлива на каждом этапе планируемого</w:t>
      </w:r>
      <w:r w:rsidR="00C6300D">
        <w:t xml:space="preserve"> </w:t>
      </w:r>
      <w:r w:rsidRPr="000D04F1">
        <w:t>периода.</w:t>
      </w:r>
    </w:p>
    <w:p w:rsidR="006D580D" w:rsidRPr="000D04F1" w:rsidRDefault="006D580D" w:rsidP="006D580D">
      <w:pPr>
        <w:pStyle w:val="a3"/>
        <w:tabs>
          <w:tab w:val="left" w:pos="9923"/>
        </w:tabs>
        <w:spacing w:before="1" w:line="360" w:lineRule="auto"/>
        <w:ind w:firstLine="709"/>
        <w:jc w:val="both"/>
      </w:pPr>
      <w:r w:rsidRPr="000D04F1">
        <w:t>В ходе разработки схемы теплоснабжения дефицита тепловой мощности на источник</w:t>
      </w:r>
      <w:r w:rsidR="00083280">
        <w:t>ах</w:t>
      </w:r>
      <w:r w:rsidRPr="000D04F1">
        <w:t xml:space="preserve"> тепловой энергии не выявлено.</w:t>
      </w:r>
    </w:p>
    <w:p w:rsidR="00C61D8B" w:rsidRPr="000D04F1" w:rsidRDefault="006D580D" w:rsidP="006D580D">
      <w:pPr>
        <w:pStyle w:val="a3"/>
        <w:tabs>
          <w:tab w:val="left" w:pos="9923"/>
        </w:tabs>
        <w:spacing w:before="1" w:line="360" w:lineRule="auto"/>
        <w:ind w:firstLine="709"/>
        <w:jc w:val="both"/>
      </w:pPr>
      <w:r w:rsidRPr="000D04F1">
        <w:t>Разработанная схема теплоснабжения подлежит ежегодной актуализации и один раз в пять лет корректировке.</w:t>
      </w:r>
    </w:p>
    <w:sectPr w:rsidR="00C61D8B" w:rsidRPr="000D04F1" w:rsidSect="00054D43">
      <w:type w:val="nextColumn"/>
      <w:pgSz w:w="11910" w:h="16840"/>
      <w:pgMar w:top="567" w:right="567" w:bottom="964" w:left="1134" w:header="0" w:footer="3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8C" w:rsidRDefault="00FE008C">
      <w:r>
        <w:separator/>
      </w:r>
    </w:p>
  </w:endnote>
  <w:endnote w:type="continuationSeparator" w:id="1">
    <w:p w:rsidR="00FE008C" w:rsidRDefault="00FE0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2" w:rsidRDefault="00106532">
    <w:pPr>
      <w:pStyle w:val="a3"/>
      <w:spacing w:line="14" w:lineRule="auto"/>
      <w:rPr>
        <w:sz w:val="20"/>
      </w:rPr>
    </w:pPr>
    <w:r w:rsidRPr="00007D83">
      <w:rPr>
        <w:noProof/>
        <w:lang w:bidi="ar-SA"/>
      </w:rPr>
      <w:pict>
        <v:shapetype id="_x0000_t202" coordsize="21600,21600" o:spt="202" path="m,l,21600r21600,l21600,xe">
          <v:stroke joinstyle="miter"/>
          <v:path gradientshapeok="t" o:connecttype="rect"/>
        </v:shapetype>
        <v:shape id="Text Box 7" o:spid="_x0000_s4100" type="#_x0000_t202" style="position:absolute;margin-left:559.1pt;margin-top:800.1pt;width:10.15pt;height:22.3pt;z-index:-237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DT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" filled="f" stroked="f">
          <v:textbox inset="0,0,0,0">
            <w:txbxContent>
              <w:p w:rsidR="00106532" w:rsidRDefault="00106532">
                <w:pPr>
                  <w:spacing w:before="149"/>
                  <w:ind w:left="42"/>
                  <w:rPr>
                    <w:sz w:val="24"/>
                  </w:rPr>
                </w:pPr>
                <w:r>
                  <w:fldChar w:fldCharType="begin"/>
                </w:r>
                <w:r>
                  <w:rPr>
                    <w:sz w:val="24"/>
                  </w:rPr>
                  <w:instrText xml:space="preserve"> PAGE </w:instrText>
                </w:r>
                <w:r>
                  <w:fldChar w:fldCharType="separate"/>
                </w:r>
                <w:r w:rsidR="002F415D">
                  <w:rPr>
                    <w:noProof/>
                    <w:sz w:val="24"/>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2" w:rsidRDefault="00106532">
    <w:pPr>
      <w:pStyle w:val="a3"/>
      <w:spacing w:line="14" w:lineRule="auto"/>
      <w:rPr>
        <w:sz w:val="20"/>
      </w:rPr>
    </w:pPr>
    <w:r w:rsidRPr="00007D83">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538.8pt;margin-top:800.45pt;width:16pt;height:15.3pt;z-index:-237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" filled="f" stroked="f">
          <v:textbox inset="0,0,0,0">
            <w:txbxContent>
              <w:p w:rsidR="00106532" w:rsidRDefault="00106532">
                <w:pPr>
                  <w:spacing w:before="10"/>
                  <w:ind w:left="40"/>
                  <w:rPr>
                    <w:sz w:val="24"/>
                  </w:rPr>
                </w:pPr>
                <w:r>
                  <w:fldChar w:fldCharType="begin"/>
                </w:r>
                <w:r>
                  <w:rPr>
                    <w:sz w:val="24"/>
                  </w:rPr>
                  <w:instrText xml:space="preserve"> PAGE </w:instrText>
                </w:r>
                <w:r>
                  <w:fldChar w:fldCharType="separate"/>
                </w:r>
                <w:r>
                  <w:rPr>
                    <w:noProof/>
                    <w:sz w:val="24"/>
                  </w:rPr>
                  <w:t>17</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2" w:rsidRDefault="00106532">
    <w:pPr>
      <w:pStyle w:val="a3"/>
      <w:spacing w:line="14" w:lineRule="auto"/>
      <w:rPr>
        <w:sz w:val="20"/>
      </w:rPr>
    </w:pPr>
    <w:r w:rsidRPr="00007D83">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553.1pt;margin-top:792.65pt;width:16pt;height:15.3pt;z-index:-237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nT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fGXJ07ICAACv&#10;BQAADgAAAAAAAAAAAAAAAAAuAgAAZHJzL2Uyb0RvYy54bWxQSwECLQAUAAYACAAAACEAINcjRuIA&#10;AAAPAQAADwAAAAAAAAAAAAAAAAAMBQAAZHJzL2Rvd25yZXYueG1sUEsFBgAAAAAEAAQA8wAAABsG&#10;AAAAAA==&#10;" filled="f" stroked="f">
          <v:textbox inset="0,0,0,0">
            <w:txbxContent>
              <w:p w:rsidR="00106532" w:rsidRDefault="00106532">
                <w:pPr>
                  <w:spacing w:before="10"/>
                  <w:ind w:left="40"/>
                  <w:rPr>
                    <w:sz w:val="24"/>
                  </w:rPr>
                </w:pPr>
                <w:r>
                  <w:fldChar w:fldCharType="begin"/>
                </w:r>
                <w:r>
                  <w:rPr>
                    <w:sz w:val="24"/>
                  </w:rPr>
                  <w:instrText xml:space="preserve"> PAGE </w:instrText>
                </w:r>
                <w:r>
                  <w:fldChar w:fldCharType="separate"/>
                </w:r>
                <w:r>
                  <w:rPr>
                    <w:noProof/>
                    <w:sz w:val="24"/>
                  </w:rPr>
                  <w:t>25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32" w:rsidRDefault="00106532">
    <w:pPr>
      <w:pStyle w:val="a3"/>
      <w:spacing w:line="14" w:lineRule="auto"/>
      <w:rPr>
        <w:sz w:val="20"/>
      </w:rPr>
    </w:pPr>
    <w:r w:rsidRPr="00007D83">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553.1pt;margin-top:792.65pt;width:16pt;height:15.3pt;z-index:-237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Kp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lhSCqbICAACv&#10;BQAADgAAAAAAAAAAAAAAAAAuAgAAZHJzL2Uyb0RvYy54bWxQSwECLQAUAAYACAAAACEAINcjRuIA&#10;AAAPAQAADwAAAAAAAAAAAAAAAAAMBQAAZHJzL2Rvd25yZXYueG1sUEsFBgAAAAAEAAQA8wAAABsG&#10;AAAAAA==&#10;" filled="f" stroked="f">
          <v:textbox inset="0,0,0,0">
            <w:txbxContent>
              <w:p w:rsidR="00106532" w:rsidRDefault="00106532">
                <w:pPr>
                  <w:spacing w:before="10"/>
                  <w:ind w:left="40"/>
                  <w:rPr>
                    <w:sz w:val="24"/>
                  </w:rPr>
                </w:pPr>
                <w:r>
                  <w:fldChar w:fldCharType="begin"/>
                </w:r>
                <w:r>
                  <w:rPr>
                    <w:sz w:val="24"/>
                  </w:rPr>
                  <w:instrText xml:space="preserve"> PAGE </w:instrText>
                </w:r>
                <w:r>
                  <w:fldChar w:fldCharType="separate"/>
                </w:r>
                <w:r>
                  <w:rPr>
                    <w:noProof/>
                    <w:sz w:val="24"/>
                  </w:rPr>
                  <w:t>27</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6334"/>
      <w:docPartObj>
        <w:docPartGallery w:val="Page Numbers (Bottom of Page)"/>
        <w:docPartUnique/>
      </w:docPartObj>
    </w:sdtPr>
    <w:sdtContent>
      <w:p w:rsidR="00106532" w:rsidRDefault="00106532">
        <w:pPr>
          <w:pStyle w:val="ad"/>
          <w:jc w:val="right"/>
        </w:pPr>
        <w:fldSimple w:instr="PAGE   \* MERGEFORMAT">
          <w:r>
            <w:rPr>
              <w:noProof/>
            </w:rPr>
            <w:t>46</w:t>
          </w:r>
        </w:fldSimple>
      </w:p>
    </w:sdtContent>
  </w:sdt>
  <w:p w:rsidR="00106532" w:rsidRDefault="0010653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8C" w:rsidRDefault="00FE008C">
      <w:r>
        <w:separator/>
      </w:r>
    </w:p>
  </w:footnote>
  <w:footnote w:type="continuationSeparator" w:id="1">
    <w:p w:rsidR="00FE008C" w:rsidRDefault="00FE0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19EB94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41F4AB7E"/>
    <w:lvl w:ilvl="0" w:tplc="7F181DB8">
      <w:start w:val="1"/>
      <w:numFmt w:val="bullet"/>
      <w:lvlText w:val="-"/>
      <w:lvlJc w:val="left"/>
    </w:lvl>
    <w:lvl w:ilvl="1" w:tplc="8D5EC158">
      <w:numFmt w:val="decimal"/>
      <w:lvlText w:val=""/>
      <w:lvlJc w:val="left"/>
    </w:lvl>
    <w:lvl w:ilvl="2" w:tplc="E9E817B6">
      <w:numFmt w:val="decimal"/>
      <w:lvlText w:val=""/>
      <w:lvlJc w:val="left"/>
    </w:lvl>
    <w:lvl w:ilvl="3" w:tplc="F456347A">
      <w:numFmt w:val="decimal"/>
      <w:lvlText w:val=""/>
      <w:lvlJc w:val="left"/>
    </w:lvl>
    <w:lvl w:ilvl="4" w:tplc="94283EFC">
      <w:numFmt w:val="decimal"/>
      <w:lvlText w:val=""/>
      <w:lvlJc w:val="left"/>
    </w:lvl>
    <w:lvl w:ilvl="5" w:tplc="9A0AF8C4">
      <w:numFmt w:val="decimal"/>
      <w:lvlText w:val=""/>
      <w:lvlJc w:val="left"/>
    </w:lvl>
    <w:lvl w:ilvl="6" w:tplc="03D41380">
      <w:numFmt w:val="decimal"/>
      <w:lvlText w:val=""/>
      <w:lvlJc w:val="left"/>
    </w:lvl>
    <w:lvl w:ilvl="7" w:tplc="80106360">
      <w:numFmt w:val="decimal"/>
      <w:lvlText w:val=""/>
      <w:lvlJc w:val="left"/>
    </w:lvl>
    <w:lvl w:ilvl="8" w:tplc="C2BACD9E">
      <w:numFmt w:val="decimal"/>
      <w:lvlText w:val=""/>
      <w:lvlJc w:val="left"/>
    </w:lvl>
  </w:abstractNum>
  <w:abstractNum w:abstractNumId="2">
    <w:nsid w:val="0000261E"/>
    <w:multiLevelType w:val="hybridMultilevel"/>
    <w:tmpl w:val="60503F96"/>
    <w:lvl w:ilvl="0" w:tplc="E57C7016">
      <w:start w:val="1"/>
      <w:numFmt w:val="bullet"/>
      <w:lvlText w:val="-"/>
      <w:lvlJc w:val="left"/>
    </w:lvl>
    <w:lvl w:ilvl="1" w:tplc="58366AF0">
      <w:numFmt w:val="decimal"/>
      <w:lvlText w:val=""/>
      <w:lvlJc w:val="left"/>
    </w:lvl>
    <w:lvl w:ilvl="2" w:tplc="E0B89ACC">
      <w:numFmt w:val="decimal"/>
      <w:lvlText w:val=""/>
      <w:lvlJc w:val="left"/>
    </w:lvl>
    <w:lvl w:ilvl="3" w:tplc="27DC8666">
      <w:numFmt w:val="decimal"/>
      <w:lvlText w:val=""/>
      <w:lvlJc w:val="left"/>
    </w:lvl>
    <w:lvl w:ilvl="4" w:tplc="66869B40">
      <w:numFmt w:val="decimal"/>
      <w:lvlText w:val=""/>
      <w:lvlJc w:val="left"/>
    </w:lvl>
    <w:lvl w:ilvl="5" w:tplc="86841232">
      <w:numFmt w:val="decimal"/>
      <w:lvlText w:val=""/>
      <w:lvlJc w:val="left"/>
    </w:lvl>
    <w:lvl w:ilvl="6" w:tplc="78EED8DC">
      <w:numFmt w:val="decimal"/>
      <w:lvlText w:val=""/>
      <w:lvlJc w:val="left"/>
    </w:lvl>
    <w:lvl w:ilvl="7" w:tplc="2844108A">
      <w:numFmt w:val="decimal"/>
      <w:lvlText w:val=""/>
      <w:lvlJc w:val="left"/>
    </w:lvl>
    <w:lvl w:ilvl="8" w:tplc="CA3277C4">
      <w:numFmt w:val="decimal"/>
      <w:lvlText w:val=""/>
      <w:lvlJc w:val="left"/>
    </w:lvl>
  </w:abstractNum>
  <w:abstractNum w:abstractNumId="3">
    <w:nsid w:val="0000305E"/>
    <w:multiLevelType w:val="hybridMultilevel"/>
    <w:tmpl w:val="2076C1E4"/>
    <w:lvl w:ilvl="0" w:tplc="E25449CC">
      <w:start w:val="1"/>
      <w:numFmt w:val="decimal"/>
      <w:lvlText w:val="%1)"/>
      <w:lvlJc w:val="left"/>
    </w:lvl>
    <w:lvl w:ilvl="1" w:tplc="72DE4510">
      <w:numFmt w:val="decimal"/>
      <w:lvlText w:val=""/>
      <w:lvlJc w:val="left"/>
    </w:lvl>
    <w:lvl w:ilvl="2" w:tplc="DEAE6612">
      <w:numFmt w:val="decimal"/>
      <w:lvlText w:val=""/>
      <w:lvlJc w:val="left"/>
    </w:lvl>
    <w:lvl w:ilvl="3" w:tplc="24C28A44">
      <w:numFmt w:val="decimal"/>
      <w:lvlText w:val=""/>
      <w:lvlJc w:val="left"/>
    </w:lvl>
    <w:lvl w:ilvl="4" w:tplc="D82CD29A">
      <w:numFmt w:val="decimal"/>
      <w:lvlText w:val=""/>
      <w:lvlJc w:val="left"/>
    </w:lvl>
    <w:lvl w:ilvl="5" w:tplc="1F50CACA">
      <w:numFmt w:val="decimal"/>
      <w:lvlText w:val=""/>
      <w:lvlJc w:val="left"/>
    </w:lvl>
    <w:lvl w:ilvl="6" w:tplc="598003C4">
      <w:numFmt w:val="decimal"/>
      <w:lvlText w:val=""/>
      <w:lvlJc w:val="left"/>
    </w:lvl>
    <w:lvl w:ilvl="7" w:tplc="E57095BE">
      <w:numFmt w:val="decimal"/>
      <w:lvlText w:val=""/>
      <w:lvlJc w:val="left"/>
    </w:lvl>
    <w:lvl w:ilvl="8" w:tplc="25B6F9C8">
      <w:numFmt w:val="decimal"/>
      <w:lvlText w:val=""/>
      <w:lvlJc w:val="left"/>
    </w:lvl>
  </w:abstractNum>
  <w:abstractNum w:abstractNumId="4">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6">
    <w:nsid w:val="00FA2AD4"/>
    <w:multiLevelType w:val="hybridMultilevel"/>
    <w:tmpl w:val="3F923C66"/>
    <w:lvl w:ilvl="0" w:tplc="04190001">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A76B2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8">
    <w:nsid w:val="0B766F0B"/>
    <w:multiLevelType w:val="multilevel"/>
    <w:tmpl w:val="AFF4CA4C"/>
    <w:lvl w:ilvl="0">
      <w:start w:val="13"/>
      <w:numFmt w:val="decimal"/>
      <w:lvlText w:val="%1"/>
      <w:lvlJc w:val="left"/>
      <w:pPr>
        <w:ind w:left="465" w:hanging="465"/>
      </w:pPr>
      <w:rPr>
        <w:rFonts w:hint="default"/>
      </w:rPr>
    </w:lvl>
    <w:lvl w:ilvl="1">
      <w:start w:val="1"/>
      <w:numFmt w:val="decimal"/>
      <w:lvlText w:val="%1.%2"/>
      <w:lvlJc w:val="left"/>
      <w:pPr>
        <w:ind w:left="196" w:hanging="465"/>
      </w:pPr>
      <w:rPr>
        <w:rFonts w:hint="default"/>
      </w:rPr>
    </w:lvl>
    <w:lvl w:ilvl="2">
      <w:start w:val="1"/>
      <w:numFmt w:val="decimal"/>
      <w:lvlText w:val="%1.%2.%3"/>
      <w:lvlJc w:val="left"/>
      <w:pPr>
        <w:ind w:left="182" w:hanging="720"/>
      </w:pPr>
      <w:rPr>
        <w:rFonts w:hint="default"/>
      </w:rPr>
    </w:lvl>
    <w:lvl w:ilvl="3">
      <w:start w:val="1"/>
      <w:numFmt w:val="decimal"/>
      <w:lvlText w:val="%1.%2.%3.%4"/>
      <w:lvlJc w:val="left"/>
      <w:pPr>
        <w:ind w:left="-87" w:hanging="72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95" w:hanging="1440"/>
      </w:pPr>
      <w:rPr>
        <w:rFonts w:hint="default"/>
      </w:rPr>
    </w:lvl>
    <w:lvl w:ilvl="6">
      <w:start w:val="1"/>
      <w:numFmt w:val="decimal"/>
      <w:lvlText w:val="%1.%2.%3.%4.%5.%6.%7"/>
      <w:lvlJc w:val="left"/>
      <w:pPr>
        <w:ind w:left="-174" w:hanging="1440"/>
      </w:pPr>
      <w:rPr>
        <w:rFonts w:hint="default"/>
      </w:rPr>
    </w:lvl>
    <w:lvl w:ilvl="7">
      <w:start w:val="1"/>
      <w:numFmt w:val="decimal"/>
      <w:lvlText w:val="%1.%2.%3.%4.%5.%6.%7.%8"/>
      <w:lvlJc w:val="left"/>
      <w:pPr>
        <w:ind w:left="-83" w:hanging="1800"/>
      </w:pPr>
      <w:rPr>
        <w:rFonts w:hint="default"/>
      </w:rPr>
    </w:lvl>
    <w:lvl w:ilvl="8">
      <w:start w:val="1"/>
      <w:numFmt w:val="decimal"/>
      <w:lvlText w:val="%1.%2.%3.%4.%5.%6.%7.%8.%9"/>
      <w:lvlJc w:val="left"/>
      <w:pPr>
        <w:ind w:left="-352" w:hanging="1800"/>
      </w:pPr>
      <w:rPr>
        <w:rFonts w:hint="default"/>
      </w:rPr>
    </w:lvl>
  </w:abstractNum>
  <w:abstractNum w:abstractNumId="9">
    <w:nsid w:val="0F9D3A20"/>
    <w:multiLevelType w:val="hybridMultilevel"/>
    <w:tmpl w:val="2CFE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507A5"/>
    <w:multiLevelType w:val="hybridMultilevel"/>
    <w:tmpl w:val="F8B84C98"/>
    <w:lvl w:ilvl="0" w:tplc="F0A21916">
      <w:numFmt w:val="bullet"/>
      <w:lvlText w:val=""/>
      <w:lvlJc w:val="left"/>
      <w:pPr>
        <w:ind w:left="1769" w:hanging="360"/>
      </w:pPr>
      <w:rPr>
        <w:rFonts w:ascii="Symbol" w:eastAsia="Symbol" w:hAnsi="Symbol" w:cs="Symbol" w:hint="default"/>
        <w:w w:val="100"/>
        <w:sz w:val="28"/>
        <w:szCs w:val="28"/>
        <w:lang w:val="ru-RU" w:eastAsia="ru-RU" w:bidi="ru-RU"/>
      </w:rPr>
    </w:lvl>
    <w:lvl w:ilvl="1" w:tplc="A6F21EB4">
      <w:numFmt w:val="bullet"/>
      <w:lvlText w:val="•"/>
      <w:lvlJc w:val="left"/>
      <w:pPr>
        <w:ind w:left="2670" w:hanging="360"/>
      </w:pPr>
      <w:rPr>
        <w:rFonts w:hint="default"/>
        <w:lang w:val="ru-RU" w:eastAsia="ru-RU" w:bidi="ru-RU"/>
      </w:rPr>
    </w:lvl>
    <w:lvl w:ilvl="2" w:tplc="6B46EBD4">
      <w:numFmt w:val="bullet"/>
      <w:lvlText w:val="•"/>
      <w:lvlJc w:val="left"/>
      <w:pPr>
        <w:ind w:left="3581" w:hanging="360"/>
      </w:pPr>
      <w:rPr>
        <w:rFonts w:hint="default"/>
        <w:lang w:val="ru-RU" w:eastAsia="ru-RU" w:bidi="ru-RU"/>
      </w:rPr>
    </w:lvl>
    <w:lvl w:ilvl="3" w:tplc="C778C1D8">
      <w:numFmt w:val="bullet"/>
      <w:lvlText w:val="•"/>
      <w:lvlJc w:val="left"/>
      <w:pPr>
        <w:ind w:left="4491" w:hanging="360"/>
      </w:pPr>
      <w:rPr>
        <w:rFonts w:hint="default"/>
        <w:lang w:val="ru-RU" w:eastAsia="ru-RU" w:bidi="ru-RU"/>
      </w:rPr>
    </w:lvl>
    <w:lvl w:ilvl="4" w:tplc="1562D9C6">
      <w:numFmt w:val="bullet"/>
      <w:lvlText w:val="•"/>
      <w:lvlJc w:val="left"/>
      <w:pPr>
        <w:ind w:left="5402" w:hanging="360"/>
      </w:pPr>
      <w:rPr>
        <w:rFonts w:hint="default"/>
        <w:lang w:val="ru-RU" w:eastAsia="ru-RU" w:bidi="ru-RU"/>
      </w:rPr>
    </w:lvl>
    <w:lvl w:ilvl="5" w:tplc="2E2A6B1E">
      <w:numFmt w:val="bullet"/>
      <w:lvlText w:val="•"/>
      <w:lvlJc w:val="left"/>
      <w:pPr>
        <w:ind w:left="6313" w:hanging="360"/>
      </w:pPr>
      <w:rPr>
        <w:rFonts w:hint="default"/>
        <w:lang w:val="ru-RU" w:eastAsia="ru-RU" w:bidi="ru-RU"/>
      </w:rPr>
    </w:lvl>
    <w:lvl w:ilvl="6" w:tplc="C3A29308">
      <w:numFmt w:val="bullet"/>
      <w:lvlText w:val="•"/>
      <w:lvlJc w:val="left"/>
      <w:pPr>
        <w:ind w:left="7223" w:hanging="360"/>
      </w:pPr>
      <w:rPr>
        <w:rFonts w:hint="default"/>
        <w:lang w:val="ru-RU" w:eastAsia="ru-RU" w:bidi="ru-RU"/>
      </w:rPr>
    </w:lvl>
    <w:lvl w:ilvl="7" w:tplc="3D5A3926">
      <w:numFmt w:val="bullet"/>
      <w:lvlText w:val="•"/>
      <w:lvlJc w:val="left"/>
      <w:pPr>
        <w:ind w:left="8134" w:hanging="360"/>
      </w:pPr>
      <w:rPr>
        <w:rFonts w:hint="default"/>
        <w:lang w:val="ru-RU" w:eastAsia="ru-RU" w:bidi="ru-RU"/>
      </w:rPr>
    </w:lvl>
    <w:lvl w:ilvl="8" w:tplc="DEAC262E">
      <w:numFmt w:val="bullet"/>
      <w:lvlText w:val="•"/>
      <w:lvlJc w:val="left"/>
      <w:pPr>
        <w:ind w:left="9045" w:hanging="360"/>
      </w:pPr>
      <w:rPr>
        <w:rFonts w:hint="default"/>
        <w:lang w:val="ru-RU" w:eastAsia="ru-RU" w:bidi="ru-RU"/>
      </w:rPr>
    </w:lvl>
  </w:abstractNum>
  <w:abstractNum w:abstractNumId="11">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1F386403"/>
    <w:multiLevelType w:val="hybridMultilevel"/>
    <w:tmpl w:val="4518F6CA"/>
    <w:lvl w:ilvl="0" w:tplc="26FE498A">
      <w:numFmt w:val="bullet"/>
      <w:lvlText w:val="-"/>
      <w:lvlJc w:val="left"/>
      <w:pPr>
        <w:ind w:left="557" w:hanging="238"/>
      </w:pPr>
      <w:rPr>
        <w:rFonts w:ascii="Times New Roman" w:eastAsia="Times New Roman" w:hAnsi="Times New Roman" w:cs="Times New Roman" w:hint="default"/>
        <w:w w:val="100"/>
        <w:sz w:val="28"/>
        <w:szCs w:val="28"/>
        <w:lang w:val="ru-RU" w:eastAsia="ru-RU" w:bidi="ru-RU"/>
      </w:rPr>
    </w:lvl>
    <w:lvl w:ilvl="1" w:tplc="9E581A52">
      <w:numFmt w:val="bullet"/>
      <w:lvlText w:val="•"/>
      <w:lvlJc w:val="left"/>
      <w:pPr>
        <w:ind w:left="1590" w:hanging="238"/>
      </w:pPr>
      <w:rPr>
        <w:rFonts w:hint="default"/>
        <w:lang w:val="ru-RU" w:eastAsia="ru-RU" w:bidi="ru-RU"/>
      </w:rPr>
    </w:lvl>
    <w:lvl w:ilvl="2" w:tplc="FE44210E">
      <w:numFmt w:val="bullet"/>
      <w:lvlText w:val="•"/>
      <w:lvlJc w:val="left"/>
      <w:pPr>
        <w:ind w:left="2621" w:hanging="238"/>
      </w:pPr>
      <w:rPr>
        <w:rFonts w:hint="default"/>
        <w:lang w:val="ru-RU" w:eastAsia="ru-RU" w:bidi="ru-RU"/>
      </w:rPr>
    </w:lvl>
    <w:lvl w:ilvl="3" w:tplc="6A94155E">
      <w:numFmt w:val="bullet"/>
      <w:lvlText w:val="•"/>
      <w:lvlJc w:val="left"/>
      <w:pPr>
        <w:ind w:left="3651" w:hanging="238"/>
      </w:pPr>
      <w:rPr>
        <w:rFonts w:hint="default"/>
        <w:lang w:val="ru-RU" w:eastAsia="ru-RU" w:bidi="ru-RU"/>
      </w:rPr>
    </w:lvl>
    <w:lvl w:ilvl="4" w:tplc="0DAA8BEC">
      <w:numFmt w:val="bullet"/>
      <w:lvlText w:val="•"/>
      <w:lvlJc w:val="left"/>
      <w:pPr>
        <w:ind w:left="4682" w:hanging="238"/>
      </w:pPr>
      <w:rPr>
        <w:rFonts w:hint="default"/>
        <w:lang w:val="ru-RU" w:eastAsia="ru-RU" w:bidi="ru-RU"/>
      </w:rPr>
    </w:lvl>
    <w:lvl w:ilvl="5" w:tplc="7FBA9A32">
      <w:numFmt w:val="bullet"/>
      <w:lvlText w:val="•"/>
      <w:lvlJc w:val="left"/>
      <w:pPr>
        <w:ind w:left="5713" w:hanging="238"/>
      </w:pPr>
      <w:rPr>
        <w:rFonts w:hint="default"/>
        <w:lang w:val="ru-RU" w:eastAsia="ru-RU" w:bidi="ru-RU"/>
      </w:rPr>
    </w:lvl>
    <w:lvl w:ilvl="6" w:tplc="F2B0ECE6">
      <w:numFmt w:val="bullet"/>
      <w:lvlText w:val="•"/>
      <w:lvlJc w:val="left"/>
      <w:pPr>
        <w:ind w:left="6743" w:hanging="238"/>
      </w:pPr>
      <w:rPr>
        <w:rFonts w:hint="default"/>
        <w:lang w:val="ru-RU" w:eastAsia="ru-RU" w:bidi="ru-RU"/>
      </w:rPr>
    </w:lvl>
    <w:lvl w:ilvl="7" w:tplc="EE329C60">
      <w:numFmt w:val="bullet"/>
      <w:lvlText w:val="•"/>
      <w:lvlJc w:val="left"/>
      <w:pPr>
        <w:ind w:left="7774" w:hanging="238"/>
      </w:pPr>
      <w:rPr>
        <w:rFonts w:hint="default"/>
        <w:lang w:val="ru-RU" w:eastAsia="ru-RU" w:bidi="ru-RU"/>
      </w:rPr>
    </w:lvl>
    <w:lvl w:ilvl="8" w:tplc="BAC6ECE6">
      <w:numFmt w:val="bullet"/>
      <w:lvlText w:val="•"/>
      <w:lvlJc w:val="left"/>
      <w:pPr>
        <w:ind w:left="8805" w:hanging="238"/>
      </w:pPr>
      <w:rPr>
        <w:rFonts w:hint="default"/>
        <w:lang w:val="ru-RU" w:eastAsia="ru-RU" w:bidi="ru-RU"/>
      </w:rPr>
    </w:lvl>
  </w:abstractNum>
  <w:abstractNum w:abstractNumId="14">
    <w:nsid w:val="2215456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5">
    <w:nsid w:val="25E3415C"/>
    <w:multiLevelType w:val="hybridMultilevel"/>
    <w:tmpl w:val="4E0EEE46"/>
    <w:lvl w:ilvl="0" w:tplc="8966AF2C">
      <w:numFmt w:val="bullet"/>
      <w:lvlText w:val="-"/>
      <w:lvlJc w:val="left"/>
      <w:pPr>
        <w:ind w:left="791" w:hanging="152"/>
      </w:pPr>
      <w:rPr>
        <w:rFonts w:ascii="Times New Roman" w:eastAsia="Times New Roman" w:hAnsi="Times New Roman" w:cs="Times New Roman" w:hint="default"/>
        <w:w w:val="99"/>
        <w:sz w:val="26"/>
        <w:szCs w:val="26"/>
        <w:lang w:val="ru-RU" w:eastAsia="ru-RU" w:bidi="ru-RU"/>
      </w:rPr>
    </w:lvl>
    <w:lvl w:ilvl="1" w:tplc="C24C5FD2">
      <w:numFmt w:val="bullet"/>
      <w:lvlText w:val="•"/>
      <w:lvlJc w:val="left"/>
      <w:pPr>
        <w:ind w:left="1778" w:hanging="152"/>
      </w:pPr>
      <w:rPr>
        <w:rFonts w:hint="default"/>
        <w:lang w:val="ru-RU" w:eastAsia="ru-RU" w:bidi="ru-RU"/>
      </w:rPr>
    </w:lvl>
    <w:lvl w:ilvl="2" w:tplc="8EACD52C">
      <w:numFmt w:val="bullet"/>
      <w:lvlText w:val="•"/>
      <w:lvlJc w:val="left"/>
      <w:pPr>
        <w:ind w:left="2757" w:hanging="152"/>
      </w:pPr>
      <w:rPr>
        <w:rFonts w:hint="default"/>
        <w:lang w:val="ru-RU" w:eastAsia="ru-RU" w:bidi="ru-RU"/>
      </w:rPr>
    </w:lvl>
    <w:lvl w:ilvl="3" w:tplc="9718128A">
      <w:numFmt w:val="bullet"/>
      <w:lvlText w:val="•"/>
      <w:lvlJc w:val="left"/>
      <w:pPr>
        <w:ind w:left="3735" w:hanging="152"/>
      </w:pPr>
      <w:rPr>
        <w:rFonts w:hint="default"/>
        <w:lang w:val="ru-RU" w:eastAsia="ru-RU" w:bidi="ru-RU"/>
      </w:rPr>
    </w:lvl>
    <w:lvl w:ilvl="4" w:tplc="9140CD80">
      <w:numFmt w:val="bullet"/>
      <w:lvlText w:val="•"/>
      <w:lvlJc w:val="left"/>
      <w:pPr>
        <w:ind w:left="4714" w:hanging="152"/>
      </w:pPr>
      <w:rPr>
        <w:rFonts w:hint="default"/>
        <w:lang w:val="ru-RU" w:eastAsia="ru-RU" w:bidi="ru-RU"/>
      </w:rPr>
    </w:lvl>
    <w:lvl w:ilvl="5" w:tplc="26F85046">
      <w:numFmt w:val="bullet"/>
      <w:lvlText w:val="•"/>
      <w:lvlJc w:val="left"/>
      <w:pPr>
        <w:ind w:left="5693" w:hanging="152"/>
      </w:pPr>
      <w:rPr>
        <w:rFonts w:hint="default"/>
        <w:lang w:val="ru-RU" w:eastAsia="ru-RU" w:bidi="ru-RU"/>
      </w:rPr>
    </w:lvl>
    <w:lvl w:ilvl="6" w:tplc="0884FAB8">
      <w:numFmt w:val="bullet"/>
      <w:lvlText w:val="•"/>
      <w:lvlJc w:val="left"/>
      <w:pPr>
        <w:ind w:left="6671" w:hanging="152"/>
      </w:pPr>
      <w:rPr>
        <w:rFonts w:hint="default"/>
        <w:lang w:val="ru-RU" w:eastAsia="ru-RU" w:bidi="ru-RU"/>
      </w:rPr>
    </w:lvl>
    <w:lvl w:ilvl="7" w:tplc="F9A03CC4">
      <w:numFmt w:val="bullet"/>
      <w:lvlText w:val="•"/>
      <w:lvlJc w:val="left"/>
      <w:pPr>
        <w:ind w:left="7650" w:hanging="152"/>
      </w:pPr>
      <w:rPr>
        <w:rFonts w:hint="default"/>
        <w:lang w:val="ru-RU" w:eastAsia="ru-RU" w:bidi="ru-RU"/>
      </w:rPr>
    </w:lvl>
    <w:lvl w:ilvl="8" w:tplc="73D886E8">
      <w:numFmt w:val="bullet"/>
      <w:lvlText w:val="•"/>
      <w:lvlJc w:val="left"/>
      <w:pPr>
        <w:ind w:left="8629" w:hanging="152"/>
      </w:pPr>
      <w:rPr>
        <w:rFonts w:hint="default"/>
        <w:lang w:val="ru-RU" w:eastAsia="ru-RU" w:bidi="ru-RU"/>
      </w:rPr>
    </w:lvl>
  </w:abstractNum>
  <w:abstractNum w:abstractNumId="16">
    <w:nsid w:val="28EF1206"/>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7">
    <w:nsid w:val="2DB40892"/>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8">
    <w:nsid w:val="30ED435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19">
    <w:nsid w:val="33602272"/>
    <w:multiLevelType w:val="hybridMultilevel"/>
    <w:tmpl w:val="2E6EB05E"/>
    <w:lvl w:ilvl="0" w:tplc="994469CA">
      <w:numFmt w:val="bullet"/>
      <w:lvlText w:val="-"/>
      <w:lvlJc w:val="left"/>
      <w:pPr>
        <w:ind w:left="220" w:hanging="171"/>
      </w:pPr>
      <w:rPr>
        <w:rFonts w:ascii="Times New Roman" w:eastAsia="Times New Roman" w:hAnsi="Times New Roman" w:cs="Times New Roman" w:hint="default"/>
        <w:w w:val="99"/>
        <w:sz w:val="26"/>
        <w:szCs w:val="26"/>
        <w:lang w:val="ru-RU" w:eastAsia="ru-RU" w:bidi="ru-RU"/>
      </w:rPr>
    </w:lvl>
    <w:lvl w:ilvl="1" w:tplc="F210CFFC">
      <w:numFmt w:val="bullet"/>
      <w:lvlText w:val="•"/>
      <w:lvlJc w:val="left"/>
      <w:pPr>
        <w:ind w:left="1250" w:hanging="171"/>
      </w:pPr>
      <w:rPr>
        <w:rFonts w:hint="default"/>
        <w:lang w:val="ru-RU" w:eastAsia="ru-RU" w:bidi="ru-RU"/>
      </w:rPr>
    </w:lvl>
    <w:lvl w:ilvl="2" w:tplc="9E106D54">
      <w:numFmt w:val="bullet"/>
      <w:lvlText w:val="•"/>
      <w:lvlJc w:val="left"/>
      <w:pPr>
        <w:ind w:left="2281" w:hanging="171"/>
      </w:pPr>
      <w:rPr>
        <w:rFonts w:hint="default"/>
        <w:lang w:val="ru-RU" w:eastAsia="ru-RU" w:bidi="ru-RU"/>
      </w:rPr>
    </w:lvl>
    <w:lvl w:ilvl="3" w:tplc="AC62A988">
      <w:numFmt w:val="bullet"/>
      <w:lvlText w:val="•"/>
      <w:lvlJc w:val="left"/>
      <w:pPr>
        <w:ind w:left="3311" w:hanging="171"/>
      </w:pPr>
      <w:rPr>
        <w:rFonts w:hint="default"/>
        <w:lang w:val="ru-RU" w:eastAsia="ru-RU" w:bidi="ru-RU"/>
      </w:rPr>
    </w:lvl>
    <w:lvl w:ilvl="4" w:tplc="30C8EC4E">
      <w:numFmt w:val="bullet"/>
      <w:lvlText w:val="•"/>
      <w:lvlJc w:val="left"/>
      <w:pPr>
        <w:ind w:left="4342" w:hanging="171"/>
      </w:pPr>
      <w:rPr>
        <w:rFonts w:hint="default"/>
        <w:lang w:val="ru-RU" w:eastAsia="ru-RU" w:bidi="ru-RU"/>
      </w:rPr>
    </w:lvl>
    <w:lvl w:ilvl="5" w:tplc="27705168">
      <w:numFmt w:val="bullet"/>
      <w:lvlText w:val="•"/>
      <w:lvlJc w:val="left"/>
      <w:pPr>
        <w:ind w:left="5373" w:hanging="171"/>
      </w:pPr>
      <w:rPr>
        <w:rFonts w:hint="default"/>
        <w:lang w:val="ru-RU" w:eastAsia="ru-RU" w:bidi="ru-RU"/>
      </w:rPr>
    </w:lvl>
    <w:lvl w:ilvl="6" w:tplc="6908C81C">
      <w:numFmt w:val="bullet"/>
      <w:lvlText w:val="•"/>
      <w:lvlJc w:val="left"/>
      <w:pPr>
        <w:ind w:left="6403" w:hanging="171"/>
      </w:pPr>
      <w:rPr>
        <w:rFonts w:hint="default"/>
        <w:lang w:val="ru-RU" w:eastAsia="ru-RU" w:bidi="ru-RU"/>
      </w:rPr>
    </w:lvl>
    <w:lvl w:ilvl="7" w:tplc="79808160">
      <w:numFmt w:val="bullet"/>
      <w:lvlText w:val="•"/>
      <w:lvlJc w:val="left"/>
      <w:pPr>
        <w:ind w:left="7434" w:hanging="171"/>
      </w:pPr>
      <w:rPr>
        <w:rFonts w:hint="default"/>
        <w:lang w:val="ru-RU" w:eastAsia="ru-RU" w:bidi="ru-RU"/>
      </w:rPr>
    </w:lvl>
    <w:lvl w:ilvl="8" w:tplc="E24E6A98">
      <w:numFmt w:val="bullet"/>
      <w:lvlText w:val="•"/>
      <w:lvlJc w:val="left"/>
      <w:pPr>
        <w:ind w:left="8465" w:hanging="171"/>
      </w:pPr>
      <w:rPr>
        <w:rFonts w:hint="default"/>
        <w:lang w:val="ru-RU" w:eastAsia="ru-RU" w:bidi="ru-RU"/>
      </w:rPr>
    </w:lvl>
  </w:abstractNum>
  <w:abstractNum w:abstractNumId="20">
    <w:nsid w:val="347C3FB7"/>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1">
    <w:nsid w:val="37A561E1"/>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2">
    <w:nsid w:val="3C177897"/>
    <w:multiLevelType w:val="multilevel"/>
    <w:tmpl w:val="C9BCAF24"/>
    <w:lvl w:ilvl="0">
      <w:start w:val="1"/>
      <w:numFmt w:val="decimal"/>
      <w:lvlText w:val="%1."/>
      <w:lvlJc w:val="left"/>
      <w:pPr>
        <w:ind w:left="237" w:hanging="437"/>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37" w:hanging="461"/>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85"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545" w:hanging="164"/>
      </w:pPr>
      <w:rPr>
        <w:rFonts w:hint="default"/>
        <w:lang w:val="ru-RU" w:eastAsia="ru-RU" w:bidi="ru-RU"/>
      </w:rPr>
    </w:lvl>
    <w:lvl w:ilvl="4">
      <w:numFmt w:val="bullet"/>
      <w:lvlText w:val="•"/>
      <w:lvlJc w:val="left"/>
      <w:pPr>
        <w:ind w:left="2811" w:hanging="164"/>
      </w:pPr>
      <w:rPr>
        <w:rFonts w:hint="default"/>
        <w:lang w:val="ru-RU" w:eastAsia="ru-RU" w:bidi="ru-RU"/>
      </w:rPr>
    </w:lvl>
    <w:lvl w:ilvl="5">
      <w:numFmt w:val="bullet"/>
      <w:lvlText w:val="•"/>
      <w:lvlJc w:val="left"/>
      <w:pPr>
        <w:ind w:left="4077" w:hanging="164"/>
      </w:pPr>
      <w:rPr>
        <w:rFonts w:hint="default"/>
        <w:lang w:val="ru-RU" w:eastAsia="ru-RU" w:bidi="ru-RU"/>
      </w:rPr>
    </w:lvl>
    <w:lvl w:ilvl="6">
      <w:numFmt w:val="bullet"/>
      <w:lvlText w:val="•"/>
      <w:lvlJc w:val="left"/>
      <w:pPr>
        <w:ind w:left="5343" w:hanging="164"/>
      </w:pPr>
      <w:rPr>
        <w:rFonts w:hint="default"/>
        <w:lang w:val="ru-RU" w:eastAsia="ru-RU" w:bidi="ru-RU"/>
      </w:rPr>
    </w:lvl>
    <w:lvl w:ilvl="7">
      <w:numFmt w:val="bullet"/>
      <w:lvlText w:val="•"/>
      <w:lvlJc w:val="left"/>
      <w:pPr>
        <w:ind w:left="6609" w:hanging="164"/>
      </w:pPr>
      <w:rPr>
        <w:rFonts w:hint="default"/>
        <w:lang w:val="ru-RU" w:eastAsia="ru-RU" w:bidi="ru-RU"/>
      </w:rPr>
    </w:lvl>
    <w:lvl w:ilvl="8">
      <w:numFmt w:val="bullet"/>
      <w:lvlText w:val="•"/>
      <w:lvlJc w:val="left"/>
      <w:pPr>
        <w:ind w:left="7874" w:hanging="164"/>
      </w:pPr>
      <w:rPr>
        <w:rFonts w:hint="default"/>
        <w:lang w:val="ru-RU" w:eastAsia="ru-RU" w:bidi="ru-RU"/>
      </w:rPr>
    </w:lvl>
  </w:abstractNum>
  <w:abstractNum w:abstractNumId="23">
    <w:nsid w:val="3F9F7ECB"/>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4">
    <w:nsid w:val="413B400A"/>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5">
    <w:nsid w:val="41D84BD0"/>
    <w:multiLevelType w:val="multilevel"/>
    <w:tmpl w:val="62CEF31A"/>
    <w:lvl w:ilvl="0">
      <w:start w:val="13"/>
      <w:numFmt w:val="decimal"/>
      <w:lvlText w:val="%1"/>
      <w:lvlJc w:val="left"/>
      <w:pPr>
        <w:ind w:left="465" w:hanging="465"/>
      </w:pPr>
      <w:rPr>
        <w:rFonts w:hint="default"/>
      </w:rPr>
    </w:lvl>
    <w:lvl w:ilvl="1">
      <w:start w:val="1"/>
      <w:numFmt w:val="decimal"/>
      <w:lvlText w:val="%1.%2"/>
      <w:lvlJc w:val="left"/>
      <w:pPr>
        <w:ind w:left="661" w:hanging="465"/>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420" w:hanging="144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3172" w:hanging="1800"/>
      </w:pPr>
      <w:rPr>
        <w:rFonts w:hint="default"/>
      </w:rPr>
    </w:lvl>
    <w:lvl w:ilvl="8">
      <w:start w:val="1"/>
      <w:numFmt w:val="decimal"/>
      <w:lvlText w:val="%1.%2.%3.%4.%5.%6.%7.%8.%9"/>
      <w:lvlJc w:val="left"/>
      <w:pPr>
        <w:ind w:left="3368" w:hanging="1800"/>
      </w:pPr>
      <w:rPr>
        <w:rFonts w:hint="default"/>
      </w:rPr>
    </w:lvl>
  </w:abstractNum>
  <w:abstractNum w:abstractNumId="26">
    <w:nsid w:val="42FD2633"/>
    <w:multiLevelType w:val="hybridMultilevel"/>
    <w:tmpl w:val="553A0FCA"/>
    <w:lvl w:ilvl="0" w:tplc="18F4A1E8">
      <w:numFmt w:val="bullet"/>
      <w:lvlText w:val="–"/>
      <w:lvlJc w:val="left"/>
      <w:pPr>
        <w:ind w:left="1393" w:hanging="258"/>
      </w:pPr>
      <w:rPr>
        <w:rFonts w:ascii="Times New Roman" w:eastAsia="Times New Roman" w:hAnsi="Times New Roman" w:cs="Times New Roman" w:hint="default"/>
        <w:w w:val="100"/>
        <w:sz w:val="28"/>
        <w:szCs w:val="28"/>
        <w:lang w:val="ru-RU" w:eastAsia="ru-RU" w:bidi="ru-RU"/>
      </w:rPr>
    </w:lvl>
    <w:lvl w:ilvl="1" w:tplc="BF34B3F2">
      <w:numFmt w:val="bullet"/>
      <w:lvlText w:val="•"/>
      <w:lvlJc w:val="left"/>
      <w:pPr>
        <w:ind w:left="2412" w:hanging="258"/>
      </w:pPr>
      <w:rPr>
        <w:rFonts w:hint="default"/>
        <w:lang w:val="ru-RU" w:eastAsia="ru-RU" w:bidi="ru-RU"/>
      </w:rPr>
    </w:lvl>
    <w:lvl w:ilvl="2" w:tplc="D67E3DBE">
      <w:numFmt w:val="bullet"/>
      <w:lvlText w:val="•"/>
      <w:lvlJc w:val="left"/>
      <w:pPr>
        <w:ind w:left="3437" w:hanging="258"/>
      </w:pPr>
      <w:rPr>
        <w:rFonts w:hint="default"/>
        <w:lang w:val="ru-RU" w:eastAsia="ru-RU" w:bidi="ru-RU"/>
      </w:rPr>
    </w:lvl>
    <w:lvl w:ilvl="3" w:tplc="EE1AF248">
      <w:numFmt w:val="bullet"/>
      <w:lvlText w:val="•"/>
      <w:lvlJc w:val="left"/>
      <w:pPr>
        <w:ind w:left="4461" w:hanging="258"/>
      </w:pPr>
      <w:rPr>
        <w:rFonts w:hint="default"/>
        <w:lang w:val="ru-RU" w:eastAsia="ru-RU" w:bidi="ru-RU"/>
      </w:rPr>
    </w:lvl>
    <w:lvl w:ilvl="4" w:tplc="340C3750">
      <w:numFmt w:val="bullet"/>
      <w:lvlText w:val="•"/>
      <w:lvlJc w:val="left"/>
      <w:pPr>
        <w:ind w:left="5486" w:hanging="258"/>
      </w:pPr>
      <w:rPr>
        <w:rFonts w:hint="default"/>
        <w:lang w:val="ru-RU" w:eastAsia="ru-RU" w:bidi="ru-RU"/>
      </w:rPr>
    </w:lvl>
    <w:lvl w:ilvl="5" w:tplc="42C4CE80">
      <w:numFmt w:val="bullet"/>
      <w:lvlText w:val="•"/>
      <w:lvlJc w:val="left"/>
      <w:pPr>
        <w:ind w:left="6511" w:hanging="258"/>
      </w:pPr>
      <w:rPr>
        <w:rFonts w:hint="default"/>
        <w:lang w:val="ru-RU" w:eastAsia="ru-RU" w:bidi="ru-RU"/>
      </w:rPr>
    </w:lvl>
    <w:lvl w:ilvl="6" w:tplc="A36E56A6">
      <w:numFmt w:val="bullet"/>
      <w:lvlText w:val="•"/>
      <w:lvlJc w:val="left"/>
      <w:pPr>
        <w:ind w:left="7535" w:hanging="258"/>
      </w:pPr>
      <w:rPr>
        <w:rFonts w:hint="default"/>
        <w:lang w:val="ru-RU" w:eastAsia="ru-RU" w:bidi="ru-RU"/>
      </w:rPr>
    </w:lvl>
    <w:lvl w:ilvl="7" w:tplc="AA20422C">
      <w:numFmt w:val="bullet"/>
      <w:lvlText w:val="•"/>
      <w:lvlJc w:val="left"/>
      <w:pPr>
        <w:ind w:left="8560" w:hanging="258"/>
      </w:pPr>
      <w:rPr>
        <w:rFonts w:hint="default"/>
        <w:lang w:val="ru-RU" w:eastAsia="ru-RU" w:bidi="ru-RU"/>
      </w:rPr>
    </w:lvl>
    <w:lvl w:ilvl="8" w:tplc="DD0224AA">
      <w:numFmt w:val="bullet"/>
      <w:lvlText w:val="•"/>
      <w:lvlJc w:val="left"/>
      <w:pPr>
        <w:ind w:left="9585" w:hanging="258"/>
      </w:pPr>
      <w:rPr>
        <w:rFonts w:hint="default"/>
        <w:lang w:val="ru-RU" w:eastAsia="ru-RU" w:bidi="ru-RU"/>
      </w:rPr>
    </w:lvl>
  </w:abstractNum>
  <w:abstractNum w:abstractNumId="27">
    <w:nsid w:val="443F7848"/>
    <w:multiLevelType w:val="hybridMultilevel"/>
    <w:tmpl w:val="6F24562C"/>
    <w:lvl w:ilvl="0" w:tplc="2CE6EEC6">
      <w:numFmt w:val="bullet"/>
      <w:lvlText w:val="–"/>
      <w:lvlJc w:val="left"/>
      <w:pPr>
        <w:ind w:left="237" w:hanging="212"/>
      </w:pPr>
      <w:rPr>
        <w:rFonts w:ascii="Times New Roman" w:eastAsia="Times New Roman" w:hAnsi="Times New Roman" w:cs="Times New Roman" w:hint="default"/>
        <w:w w:val="100"/>
        <w:sz w:val="28"/>
        <w:szCs w:val="28"/>
        <w:lang w:val="ru-RU" w:eastAsia="ru-RU" w:bidi="ru-RU"/>
      </w:rPr>
    </w:lvl>
    <w:lvl w:ilvl="1" w:tplc="B8202BDA">
      <w:numFmt w:val="bullet"/>
      <w:lvlText w:val="•"/>
      <w:lvlJc w:val="left"/>
      <w:pPr>
        <w:ind w:left="1270" w:hanging="212"/>
      </w:pPr>
      <w:rPr>
        <w:rFonts w:hint="default"/>
        <w:lang w:val="ru-RU" w:eastAsia="ru-RU" w:bidi="ru-RU"/>
      </w:rPr>
    </w:lvl>
    <w:lvl w:ilvl="2" w:tplc="D8688E24">
      <w:numFmt w:val="bullet"/>
      <w:lvlText w:val="•"/>
      <w:lvlJc w:val="left"/>
      <w:pPr>
        <w:ind w:left="2301" w:hanging="212"/>
      </w:pPr>
      <w:rPr>
        <w:rFonts w:hint="default"/>
        <w:lang w:val="ru-RU" w:eastAsia="ru-RU" w:bidi="ru-RU"/>
      </w:rPr>
    </w:lvl>
    <w:lvl w:ilvl="3" w:tplc="6DF27F3C">
      <w:numFmt w:val="bullet"/>
      <w:lvlText w:val="•"/>
      <w:lvlJc w:val="left"/>
      <w:pPr>
        <w:ind w:left="3331" w:hanging="212"/>
      </w:pPr>
      <w:rPr>
        <w:rFonts w:hint="default"/>
        <w:lang w:val="ru-RU" w:eastAsia="ru-RU" w:bidi="ru-RU"/>
      </w:rPr>
    </w:lvl>
    <w:lvl w:ilvl="4" w:tplc="87C04C08">
      <w:numFmt w:val="bullet"/>
      <w:lvlText w:val="•"/>
      <w:lvlJc w:val="left"/>
      <w:pPr>
        <w:ind w:left="4362" w:hanging="212"/>
      </w:pPr>
      <w:rPr>
        <w:rFonts w:hint="default"/>
        <w:lang w:val="ru-RU" w:eastAsia="ru-RU" w:bidi="ru-RU"/>
      </w:rPr>
    </w:lvl>
    <w:lvl w:ilvl="5" w:tplc="244CEE90">
      <w:numFmt w:val="bullet"/>
      <w:lvlText w:val="•"/>
      <w:lvlJc w:val="left"/>
      <w:pPr>
        <w:ind w:left="5393" w:hanging="212"/>
      </w:pPr>
      <w:rPr>
        <w:rFonts w:hint="default"/>
        <w:lang w:val="ru-RU" w:eastAsia="ru-RU" w:bidi="ru-RU"/>
      </w:rPr>
    </w:lvl>
    <w:lvl w:ilvl="6" w:tplc="A394FC48">
      <w:numFmt w:val="bullet"/>
      <w:lvlText w:val="•"/>
      <w:lvlJc w:val="left"/>
      <w:pPr>
        <w:ind w:left="6423" w:hanging="212"/>
      </w:pPr>
      <w:rPr>
        <w:rFonts w:hint="default"/>
        <w:lang w:val="ru-RU" w:eastAsia="ru-RU" w:bidi="ru-RU"/>
      </w:rPr>
    </w:lvl>
    <w:lvl w:ilvl="7" w:tplc="1B308054">
      <w:numFmt w:val="bullet"/>
      <w:lvlText w:val="•"/>
      <w:lvlJc w:val="left"/>
      <w:pPr>
        <w:ind w:left="7454" w:hanging="212"/>
      </w:pPr>
      <w:rPr>
        <w:rFonts w:hint="default"/>
        <w:lang w:val="ru-RU" w:eastAsia="ru-RU" w:bidi="ru-RU"/>
      </w:rPr>
    </w:lvl>
    <w:lvl w:ilvl="8" w:tplc="BF3C0AA4">
      <w:numFmt w:val="bullet"/>
      <w:lvlText w:val="•"/>
      <w:lvlJc w:val="left"/>
      <w:pPr>
        <w:ind w:left="8485" w:hanging="212"/>
      </w:pPr>
      <w:rPr>
        <w:rFonts w:hint="default"/>
        <w:lang w:val="ru-RU" w:eastAsia="ru-RU" w:bidi="ru-RU"/>
      </w:rPr>
    </w:lvl>
  </w:abstractNum>
  <w:abstractNum w:abstractNumId="28">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837DC7"/>
    <w:multiLevelType w:val="hybridMultilevel"/>
    <w:tmpl w:val="FD6C9C5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4A1C5C40"/>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31">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284985"/>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3">
    <w:nsid w:val="50DF3CF9"/>
    <w:multiLevelType w:val="hybridMultilevel"/>
    <w:tmpl w:val="9F1A2C8C"/>
    <w:lvl w:ilvl="0" w:tplc="5B86AE68">
      <w:numFmt w:val="bullet"/>
      <w:lvlText w:val="-"/>
      <w:lvlJc w:val="left"/>
      <w:pPr>
        <w:ind w:left="260" w:hanging="166"/>
      </w:pPr>
      <w:rPr>
        <w:rFonts w:ascii="Times New Roman" w:eastAsia="Times New Roman" w:hAnsi="Times New Roman" w:cs="Times New Roman" w:hint="default"/>
        <w:w w:val="99"/>
        <w:sz w:val="26"/>
        <w:szCs w:val="26"/>
        <w:lang w:val="ru-RU" w:eastAsia="ru-RU" w:bidi="ru-RU"/>
      </w:rPr>
    </w:lvl>
    <w:lvl w:ilvl="1" w:tplc="3D7E871C">
      <w:numFmt w:val="bullet"/>
      <w:lvlText w:val="•"/>
      <w:lvlJc w:val="left"/>
      <w:pPr>
        <w:ind w:left="1295" w:hanging="166"/>
      </w:pPr>
      <w:rPr>
        <w:rFonts w:hint="default"/>
        <w:lang w:val="ru-RU" w:eastAsia="ru-RU" w:bidi="ru-RU"/>
      </w:rPr>
    </w:lvl>
    <w:lvl w:ilvl="2" w:tplc="E1A077E2">
      <w:numFmt w:val="bullet"/>
      <w:lvlText w:val="•"/>
      <w:lvlJc w:val="left"/>
      <w:pPr>
        <w:ind w:left="2331" w:hanging="166"/>
      </w:pPr>
      <w:rPr>
        <w:rFonts w:hint="default"/>
        <w:lang w:val="ru-RU" w:eastAsia="ru-RU" w:bidi="ru-RU"/>
      </w:rPr>
    </w:lvl>
    <w:lvl w:ilvl="3" w:tplc="B3AEC466">
      <w:numFmt w:val="bullet"/>
      <w:lvlText w:val="•"/>
      <w:lvlJc w:val="left"/>
      <w:pPr>
        <w:ind w:left="3367" w:hanging="166"/>
      </w:pPr>
      <w:rPr>
        <w:rFonts w:hint="default"/>
        <w:lang w:val="ru-RU" w:eastAsia="ru-RU" w:bidi="ru-RU"/>
      </w:rPr>
    </w:lvl>
    <w:lvl w:ilvl="4" w:tplc="FDFEC806">
      <w:numFmt w:val="bullet"/>
      <w:lvlText w:val="•"/>
      <w:lvlJc w:val="left"/>
      <w:pPr>
        <w:ind w:left="4403" w:hanging="166"/>
      </w:pPr>
      <w:rPr>
        <w:rFonts w:hint="default"/>
        <w:lang w:val="ru-RU" w:eastAsia="ru-RU" w:bidi="ru-RU"/>
      </w:rPr>
    </w:lvl>
    <w:lvl w:ilvl="5" w:tplc="408A6EA8">
      <w:numFmt w:val="bullet"/>
      <w:lvlText w:val="•"/>
      <w:lvlJc w:val="left"/>
      <w:pPr>
        <w:ind w:left="5439" w:hanging="166"/>
      </w:pPr>
      <w:rPr>
        <w:rFonts w:hint="default"/>
        <w:lang w:val="ru-RU" w:eastAsia="ru-RU" w:bidi="ru-RU"/>
      </w:rPr>
    </w:lvl>
    <w:lvl w:ilvl="6" w:tplc="7E32CC8E">
      <w:numFmt w:val="bullet"/>
      <w:lvlText w:val="•"/>
      <w:lvlJc w:val="left"/>
      <w:pPr>
        <w:ind w:left="6475" w:hanging="166"/>
      </w:pPr>
      <w:rPr>
        <w:rFonts w:hint="default"/>
        <w:lang w:val="ru-RU" w:eastAsia="ru-RU" w:bidi="ru-RU"/>
      </w:rPr>
    </w:lvl>
    <w:lvl w:ilvl="7" w:tplc="DDF45FCA">
      <w:numFmt w:val="bullet"/>
      <w:lvlText w:val="•"/>
      <w:lvlJc w:val="left"/>
      <w:pPr>
        <w:ind w:left="7511" w:hanging="166"/>
      </w:pPr>
      <w:rPr>
        <w:rFonts w:hint="default"/>
        <w:lang w:val="ru-RU" w:eastAsia="ru-RU" w:bidi="ru-RU"/>
      </w:rPr>
    </w:lvl>
    <w:lvl w:ilvl="8" w:tplc="5030B8EE">
      <w:numFmt w:val="bullet"/>
      <w:lvlText w:val="•"/>
      <w:lvlJc w:val="left"/>
      <w:pPr>
        <w:ind w:left="8547" w:hanging="166"/>
      </w:pPr>
      <w:rPr>
        <w:rFonts w:hint="default"/>
        <w:lang w:val="ru-RU" w:eastAsia="ru-RU" w:bidi="ru-RU"/>
      </w:rPr>
    </w:lvl>
  </w:abstractNum>
  <w:abstractNum w:abstractNumId="34">
    <w:nsid w:val="592110B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5">
    <w:nsid w:val="5B5A67BE"/>
    <w:multiLevelType w:val="hybridMultilevel"/>
    <w:tmpl w:val="A5983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FB3E69"/>
    <w:multiLevelType w:val="multilevel"/>
    <w:tmpl w:val="CB0AFA6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120" w:hanging="648"/>
        <w:jc w:val="right"/>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1445" w:hanging="648"/>
      </w:pPr>
      <w:rPr>
        <w:rFonts w:hint="default"/>
        <w:lang w:val="ru-RU" w:eastAsia="ru-RU" w:bidi="ru-RU"/>
      </w:rPr>
    </w:lvl>
    <w:lvl w:ilvl="4">
      <w:numFmt w:val="bullet"/>
      <w:lvlText w:val="•"/>
      <w:lvlJc w:val="left"/>
      <w:pPr>
        <w:ind w:left="2671" w:hanging="648"/>
      </w:pPr>
      <w:rPr>
        <w:rFonts w:hint="default"/>
        <w:lang w:val="ru-RU" w:eastAsia="ru-RU" w:bidi="ru-RU"/>
      </w:rPr>
    </w:lvl>
    <w:lvl w:ilvl="5">
      <w:numFmt w:val="bullet"/>
      <w:lvlText w:val="•"/>
      <w:lvlJc w:val="left"/>
      <w:pPr>
        <w:ind w:left="3897" w:hanging="648"/>
      </w:pPr>
      <w:rPr>
        <w:rFonts w:hint="default"/>
        <w:lang w:val="ru-RU" w:eastAsia="ru-RU" w:bidi="ru-RU"/>
      </w:rPr>
    </w:lvl>
    <w:lvl w:ilvl="6">
      <w:numFmt w:val="bullet"/>
      <w:lvlText w:val="•"/>
      <w:lvlJc w:val="left"/>
      <w:pPr>
        <w:ind w:left="5123" w:hanging="648"/>
      </w:pPr>
      <w:rPr>
        <w:rFonts w:hint="default"/>
        <w:lang w:val="ru-RU" w:eastAsia="ru-RU" w:bidi="ru-RU"/>
      </w:rPr>
    </w:lvl>
    <w:lvl w:ilvl="7">
      <w:numFmt w:val="bullet"/>
      <w:lvlText w:val="•"/>
      <w:lvlJc w:val="left"/>
      <w:pPr>
        <w:ind w:left="6349" w:hanging="648"/>
      </w:pPr>
      <w:rPr>
        <w:rFonts w:hint="default"/>
        <w:lang w:val="ru-RU" w:eastAsia="ru-RU" w:bidi="ru-RU"/>
      </w:rPr>
    </w:lvl>
    <w:lvl w:ilvl="8">
      <w:numFmt w:val="bullet"/>
      <w:lvlText w:val="•"/>
      <w:lvlJc w:val="left"/>
      <w:pPr>
        <w:ind w:left="7574" w:hanging="648"/>
      </w:pPr>
      <w:rPr>
        <w:rFonts w:hint="default"/>
        <w:lang w:val="ru-RU" w:eastAsia="ru-RU" w:bidi="ru-RU"/>
      </w:rPr>
    </w:lvl>
  </w:abstractNum>
  <w:abstractNum w:abstractNumId="37">
    <w:nsid w:val="63057126"/>
    <w:multiLevelType w:val="multilevel"/>
    <w:tmpl w:val="02BC47B8"/>
    <w:lvl w:ilvl="0">
      <w:start w:val="13"/>
      <w:numFmt w:val="decimal"/>
      <w:lvlText w:val="%1."/>
      <w:lvlJc w:val="left"/>
      <w:pPr>
        <w:ind w:left="525" w:hanging="525"/>
      </w:pPr>
      <w:rPr>
        <w:rFonts w:hint="default"/>
      </w:rPr>
    </w:lvl>
    <w:lvl w:ilvl="1">
      <w:start w:val="1"/>
      <w:numFmt w:val="decimal"/>
      <w:lvlText w:val="%1.%2."/>
      <w:lvlJc w:val="left"/>
      <w:pPr>
        <w:ind w:left="386" w:hanging="720"/>
      </w:pPr>
      <w:rPr>
        <w:rFonts w:hint="default"/>
      </w:rPr>
    </w:lvl>
    <w:lvl w:ilvl="2">
      <w:start w:val="1"/>
      <w:numFmt w:val="decimal"/>
      <w:lvlText w:val="%1.%2.%3."/>
      <w:lvlJc w:val="left"/>
      <w:pPr>
        <w:ind w:left="52" w:hanging="720"/>
      </w:pPr>
      <w:rPr>
        <w:rFonts w:hint="default"/>
      </w:rPr>
    </w:lvl>
    <w:lvl w:ilvl="3">
      <w:start w:val="1"/>
      <w:numFmt w:val="decimal"/>
      <w:lvlText w:val="%1.%2.%3.%4."/>
      <w:lvlJc w:val="left"/>
      <w:pPr>
        <w:ind w:left="78" w:hanging="1080"/>
      </w:pPr>
      <w:rPr>
        <w:rFonts w:hint="default"/>
      </w:rPr>
    </w:lvl>
    <w:lvl w:ilvl="4">
      <w:start w:val="1"/>
      <w:numFmt w:val="decimal"/>
      <w:lvlText w:val="%1.%2.%3.%4.%5."/>
      <w:lvlJc w:val="left"/>
      <w:pPr>
        <w:ind w:left="-256" w:hanging="1080"/>
      </w:pPr>
      <w:rPr>
        <w:rFonts w:hint="default"/>
      </w:rPr>
    </w:lvl>
    <w:lvl w:ilvl="5">
      <w:start w:val="1"/>
      <w:numFmt w:val="decimal"/>
      <w:lvlText w:val="%1.%2.%3.%4.%5.%6."/>
      <w:lvlJc w:val="left"/>
      <w:pPr>
        <w:ind w:left="-230" w:hanging="144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538" w:hanging="1800"/>
      </w:pPr>
      <w:rPr>
        <w:rFonts w:hint="default"/>
      </w:rPr>
    </w:lvl>
    <w:lvl w:ilvl="8">
      <w:start w:val="1"/>
      <w:numFmt w:val="decimal"/>
      <w:lvlText w:val="%1.%2.%3.%4.%5.%6.%7.%8.%9."/>
      <w:lvlJc w:val="left"/>
      <w:pPr>
        <w:ind w:left="-872" w:hanging="1800"/>
      </w:pPr>
      <w:rPr>
        <w:rFonts w:hint="default"/>
      </w:rPr>
    </w:lvl>
  </w:abstractNum>
  <w:abstractNum w:abstractNumId="38">
    <w:nsid w:val="63CC4BB7"/>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9">
    <w:nsid w:val="6CEE271A"/>
    <w:multiLevelType w:val="hybridMultilevel"/>
    <w:tmpl w:val="7242DA1C"/>
    <w:lvl w:ilvl="0" w:tplc="09CE858C">
      <w:numFmt w:val="bullet"/>
      <w:lvlText w:val="–"/>
      <w:lvlJc w:val="left"/>
      <w:pPr>
        <w:ind w:left="557" w:hanging="212"/>
      </w:pPr>
      <w:rPr>
        <w:rFonts w:ascii="Times New Roman" w:eastAsia="Times New Roman" w:hAnsi="Times New Roman" w:cs="Times New Roman" w:hint="default"/>
        <w:w w:val="100"/>
        <w:sz w:val="28"/>
        <w:szCs w:val="28"/>
        <w:lang w:val="ru-RU" w:eastAsia="ru-RU" w:bidi="ru-RU"/>
      </w:rPr>
    </w:lvl>
    <w:lvl w:ilvl="1" w:tplc="ADEA62B6">
      <w:numFmt w:val="bullet"/>
      <w:lvlText w:val="•"/>
      <w:lvlJc w:val="left"/>
      <w:pPr>
        <w:ind w:left="1590" w:hanging="212"/>
      </w:pPr>
      <w:rPr>
        <w:rFonts w:hint="default"/>
        <w:lang w:val="ru-RU" w:eastAsia="ru-RU" w:bidi="ru-RU"/>
      </w:rPr>
    </w:lvl>
    <w:lvl w:ilvl="2" w:tplc="65FE5410">
      <w:numFmt w:val="bullet"/>
      <w:lvlText w:val="•"/>
      <w:lvlJc w:val="left"/>
      <w:pPr>
        <w:ind w:left="2621" w:hanging="212"/>
      </w:pPr>
      <w:rPr>
        <w:rFonts w:hint="default"/>
        <w:lang w:val="ru-RU" w:eastAsia="ru-RU" w:bidi="ru-RU"/>
      </w:rPr>
    </w:lvl>
    <w:lvl w:ilvl="3" w:tplc="47643838">
      <w:numFmt w:val="bullet"/>
      <w:lvlText w:val="•"/>
      <w:lvlJc w:val="left"/>
      <w:pPr>
        <w:ind w:left="3651" w:hanging="212"/>
      </w:pPr>
      <w:rPr>
        <w:rFonts w:hint="default"/>
        <w:lang w:val="ru-RU" w:eastAsia="ru-RU" w:bidi="ru-RU"/>
      </w:rPr>
    </w:lvl>
    <w:lvl w:ilvl="4" w:tplc="28FEE328">
      <w:numFmt w:val="bullet"/>
      <w:lvlText w:val="•"/>
      <w:lvlJc w:val="left"/>
      <w:pPr>
        <w:ind w:left="4682" w:hanging="212"/>
      </w:pPr>
      <w:rPr>
        <w:rFonts w:hint="default"/>
        <w:lang w:val="ru-RU" w:eastAsia="ru-RU" w:bidi="ru-RU"/>
      </w:rPr>
    </w:lvl>
    <w:lvl w:ilvl="5" w:tplc="3B2A3C0A">
      <w:numFmt w:val="bullet"/>
      <w:lvlText w:val="•"/>
      <w:lvlJc w:val="left"/>
      <w:pPr>
        <w:ind w:left="5713" w:hanging="212"/>
      </w:pPr>
      <w:rPr>
        <w:rFonts w:hint="default"/>
        <w:lang w:val="ru-RU" w:eastAsia="ru-RU" w:bidi="ru-RU"/>
      </w:rPr>
    </w:lvl>
    <w:lvl w:ilvl="6" w:tplc="98B4AAF6">
      <w:numFmt w:val="bullet"/>
      <w:lvlText w:val="•"/>
      <w:lvlJc w:val="left"/>
      <w:pPr>
        <w:ind w:left="6743" w:hanging="212"/>
      </w:pPr>
      <w:rPr>
        <w:rFonts w:hint="default"/>
        <w:lang w:val="ru-RU" w:eastAsia="ru-RU" w:bidi="ru-RU"/>
      </w:rPr>
    </w:lvl>
    <w:lvl w:ilvl="7" w:tplc="125E136A">
      <w:numFmt w:val="bullet"/>
      <w:lvlText w:val="•"/>
      <w:lvlJc w:val="left"/>
      <w:pPr>
        <w:ind w:left="7774" w:hanging="212"/>
      </w:pPr>
      <w:rPr>
        <w:rFonts w:hint="default"/>
        <w:lang w:val="ru-RU" w:eastAsia="ru-RU" w:bidi="ru-RU"/>
      </w:rPr>
    </w:lvl>
    <w:lvl w:ilvl="8" w:tplc="4AAAE6C8">
      <w:numFmt w:val="bullet"/>
      <w:lvlText w:val="•"/>
      <w:lvlJc w:val="left"/>
      <w:pPr>
        <w:ind w:left="8805" w:hanging="212"/>
      </w:pPr>
      <w:rPr>
        <w:rFonts w:hint="default"/>
        <w:lang w:val="ru-RU" w:eastAsia="ru-RU" w:bidi="ru-RU"/>
      </w:rPr>
    </w:lvl>
  </w:abstractNum>
  <w:abstractNum w:abstractNumId="40">
    <w:nsid w:val="70DF5F44"/>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41">
    <w:nsid w:val="71F33CDC"/>
    <w:multiLevelType w:val="hybridMultilevel"/>
    <w:tmpl w:val="EF9CE53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nsid w:val="7320716D"/>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43">
    <w:nsid w:val="74D56A9C"/>
    <w:multiLevelType w:val="multilevel"/>
    <w:tmpl w:val="F1C0DFDA"/>
    <w:lvl w:ilvl="0">
      <w:start w:val="1"/>
      <w:numFmt w:val="decimal"/>
      <w:lvlText w:val="%1."/>
      <w:lvlJc w:val="left"/>
      <w:pPr>
        <w:ind w:left="100" w:hanging="279"/>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100"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00" w:hanging="64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245" w:hanging="648"/>
      </w:pPr>
      <w:rPr>
        <w:rFonts w:hint="default"/>
        <w:lang w:val="ru-RU" w:eastAsia="ru-RU" w:bidi="ru-RU"/>
      </w:rPr>
    </w:lvl>
    <w:lvl w:ilvl="4">
      <w:numFmt w:val="bullet"/>
      <w:lvlText w:val="•"/>
      <w:lvlJc w:val="left"/>
      <w:pPr>
        <w:ind w:left="4294" w:hanging="648"/>
      </w:pPr>
      <w:rPr>
        <w:rFonts w:hint="default"/>
        <w:lang w:val="ru-RU" w:eastAsia="ru-RU" w:bidi="ru-RU"/>
      </w:rPr>
    </w:lvl>
    <w:lvl w:ilvl="5">
      <w:numFmt w:val="bullet"/>
      <w:lvlText w:val="•"/>
      <w:lvlJc w:val="left"/>
      <w:pPr>
        <w:ind w:left="5343" w:hanging="648"/>
      </w:pPr>
      <w:rPr>
        <w:rFonts w:hint="default"/>
        <w:lang w:val="ru-RU" w:eastAsia="ru-RU" w:bidi="ru-RU"/>
      </w:rPr>
    </w:lvl>
    <w:lvl w:ilvl="6">
      <w:numFmt w:val="bullet"/>
      <w:lvlText w:val="•"/>
      <w:lvlJc w:val="left"/>
      <w:pPr>
        <w:ind w:left="6391" w:hanging="648"/>
      </w:pPr>
      <w:rPr>
        <w:rFonts w:hint="default"/>
        <w:lang w:val="ru-RU" w:eastAsia="ru-RU" w:bidi="ru-RU"/>
      </w:rPr>
    </w:lvl>
    <w:lvl w:ilvl="7">
      <w:numFmt w:val="bullet"/>
      <w:lvlText w:val="•"/>
      <w:lvlJc w:val="left"/>
      <w:pPr>
        <w:ind w:left="7440" w:hanging="648"/>
      </w:pPr>
      <w:rPr>
        <w:rFonts w:hint="default"/>
        <w:lang w:val="ru-RU" w:eastAsia="ru-RU" w:bidi="ru-RU"/>
      </w:rPr>
    </w:lvl>
    <w:lvl w:ilvl="8">
      <w:numFmt w:val="bullet"/>
      <w:lvlText w:val="•"/>
      <w:lvlJc w:val="left"/>
      <w:pPr>
        <w:ind w:left="8489" w:hanging="648"/>
      </w:pPr>
      <w:rPr>
        <w:rFonts w:hint="default"/>
        <w:lang w:val="ru-RU" w:eastAsia="ru-RU" w:bidi="ru-RU"/>
      </w:rPr>
    </w:lvl>
  </w:abstractNum>
  <w:abstractNum w:abstractNumId="44">
    <w:nsid w:val="793D621E"/>
    <w:multiLevelType w:val="hybridMultilevel"/>
    <w:tmpl w:val="6BC2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22A73"/>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46">
    <w:nsid w:val="7F564CD1"/>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num w:numId="1">
    <w:abstractNumId w:val="19"/>
  </w:num>
  <w:num w:numId="2">
    <w:abstractNumId w:val="33"/>
  </w:num>
  <w:num w:numId="3">
    <w:abstractNumId w:val="7"/>
  </w:num>
  <w:num w:numId="4">
    <w:abstractNumId w:val="15"/>
  </w:num>
  <w:num w:numId="5">
    <w:abstractNumId w:val="43"/>
  </w:num>
  <w:num w:numId="6">
    <w:abstractNumId w:val="36"/>
  </w:num>
  <w:num w:numId="7">
    <w:abstractNumId w:val="9"/>
  </w:num>
  <w:num w:numId="8">
    <w:abstractNumId w:val="35"/>
  </w:num>
  <w:num w:numId="9">
    <w:abstractNumId w:val="29"/>
  </w:num>
  <w:num w:numId="10">
    <w:abstractNumId w:val="41"/>
  </w:num>
  <w:num w:numId="11">
    <w:abstractNumId w:val="8"/>
  </w:num>
  <w:num w:numId="12">
    <w:abstractNumId w:val="25"/>
  </w:num>
  <w:num w:numId="13">
    <w:abstractNumId w:val="37"/>
  </w:num>
  <w:num w:numId="14">
    <w:abstractNumId w:val="44"/>
  </w:num>
  <w:num w:numId="15">
    <w:abstractNumId w:val="0"/>
  </w:num>
  <w:num w:numId="16">
    <w:abstractNumId w:val="18"/>
  </w:num>
  <w:num w:numId="17">
    <w:abstractNumId w:val="5"/>
  </w:num>
  <w:num w:numId="18">
    <w:abstractNumId w:val="4"/>
  </w:num>
  <w:num w:numId="19">
    <w:abstractNumId w:val="31"/>
  </w:num>
  <w:num w:numId="20">
    <w:abstractNumId w:val="12"/>
  </w:num>
  <w:num w:numId="21">
    <w:abstractNumId w:val="11"/>
  </w:num>
  <w:num w:numId="22">
    <w:abstractNumId w:val="14"/>
  </w:num>
  <w:num w:numId="23">
    <w:abstractNumId w:val="46"/>
  </w:num>
  <w:num w:numId="24">
    <w:abstractNumId w:val="45"/>
  </w:num>
  <w:num w:numId="25">
    <w:abstractNumId w:val="24"/>
  </w:num>
  <w:num w:numId="26">
    <w:abstractNumId w:val="42"/>
  </w:num>
  <w:num w:numId="27">
    <w:abstractNumId w:val="21"/>
  </w:num>
  <w:num w:numId="28">
    <w:abstractNumId w:val="28"/>
  </w:num>
  <w:num w:numId="29">
    <w:abstractNumId w:val="20"/>
  </w:num>
  <w:num w:numId="30">
    <w:abstractNumId w:val="40"/>
  </w:num>
  <w:num w:numId="31">
    <w:abstractNumId w:val="34"/>
  </w:num>
  <w:num w:numId="32">
    <w:abstractNumId w:val="38"/>
  </w:num>
  <w:num w:numId="33">
    <w:abstractNumId w:val="32"/>
  </w:num>
  <w:num w:numId="34">
    <w:abstractNumId w:val="39"/>
  </w:num>
  <w:num w:numId="35">
    <w:abstractNumId w:val="13"/>
  </w:num>
  <w:num w:numId="36">
    <w:abstractNumId w:val="10"/>
  </w:num>
  <w:num w:numId="37">
    <w:abstractNumId w:val="23"/>
  </w:num>
  <w:num w:numId="38">
    <w:abstractNumId w:val="26"/>
  </w:num>
  <w:num w:numId="39">
    <w:abstractNumId w:val="2"/>
  </w:num>
  <w:num w:numId="40">
    <w:abstractNumId w:val="1"/>
  </w:num>
  <w:num w:numId="41">
    <w:abstractNumId w:val="3"/>
  </w:num>
  <w:num w:numId="42">
    <w:abstractNumId w:val="6"/>
  </w:num>
  <w:num w:numId="43">
    <w:abstractNumId w:val="27"/>
  </w:num>
  <w:num w:numId="44">
    <w:abstractNumId w:val="22"/>
  </w:num>
  <w:num w:numId="45">
    <w:abstractNumId w:val="16"/>
  </w:num>
  <w:num w:numId="46">
    <w:abstractNumId w:val="30"/>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F63D39"/>
    <w:rsid w:val="0000744D"/>
    <w:rsid w:val="00007842"/>
    <w:rsid w:val="00007D83"/>
    <w:rsid w:val="00010D60"/>
    <w:rsid w:val="000123D7"/>
    <w:rsid w:val="0001335D"/>
    <w:rsid w:val="000270C5"/>
    <w:rsid w:val="00031100"/>
    <w:rsid w:val="000370F0"/>
    <w:rsid w:val="000463F8"/>
    <w:rsid w:val="00046C5F"/>
    <w:rsid w:val="0005153C"/>
    <w:rsid w:val="0005231F"/>
    <w:rsid w:val="00052A6B"/>
    <w:rsid w:val="00054D43"/>
    <w:rsid w:val="000550E9"/>
    <w:rsid w:val="00064D34"/>
    <w:rsid w:val="000678DF"/>
    <w:rsid w:val="000726EA"/>
    <w:rsid w:val="00083280"/>
    <w:rsid w:val="00090620"/>
    <w:rsid w:val="000A3F03"/>
    <w:rsid w:val="000B6ACF"/>
    <w:rsid w:val="000B7A3B"/>
    <w:rsid w:val="000C02C8"/>
    <w:rsid w:val="000C0E16"/>
    <w:rsid w:val="000D04F1"/>
    <w:rsid w:val="000D0FBB"/>
    <w:rsid w:val="000E6CF5"/>
    <w:rsid w:val="000F5048"/>
    <w:rsid w:val="00106532"/>
    <w:rsid w:val="00112FC6"/>
    <w:rsid w:val="00113E31"/>
    <w:rsid w:val="001145F9"/>
    <w:rsid w:val="001177CC"/>
    <w:rsid w:val="0012349A"/>
    <w:rsid w:val="00137254"/>
    <w:rsid w:val="0014547D"/>
    <w:rsid w:val="00150931"/>
    <w:rsid w:val="001638DF"/>
    <w:rsid w:val="00166726"/>
    <w:rsid w:val="00166DE1"/>
    <w:rsid w:val="0016773D"/>
    <w:rsid w:val="00171800"/>
    <w:rsid w:val="001771CA"/>
    <w:rsid w:val="0018056E"/>
    <w:rsid w:val="001868D2"/>
    <w:rsid w:val="001938F7"/>
    <w:rsid w:val="00195A9E"/>
    <w:rsid w:val="0019697D"/>
    <w:rsid w:val="001A4A31"/>
    <w:rsid w:val="001A68F0"/>
    <w:rsid w:val="001A6E5B"/>
    <w:rsid w:val="001B4674"/>
    <w:rsid w:val="001B54E0"/>
    <w:rsid w:val="001C1BC6"/>
    <w:rsid w:val="001D3791"/>
    <w:rsid w:val="001E1DCD"/>
    <w:rsid w:val="001E465D"/>
    <w:rsid w:val="001F021B"/>
    <w:rsid w:val="001F7AB9"/>
    <w:rsid w:val="001F7B78"/>
    <w:rsid w:val="002012B2"/>
    <w:rsid w:val="00203B4F"/>
    <w:rsid w:val="00205397"/>
    <w:rsid w:val="00207033"/>
    <w:rsid w:val="00210623"/>
    <w:rsid w:val="002129FC"/>
    <w:rsid w:val="00237800"/>
    <w:rsid w:val="002506D3"/>
    <w:rsid w:val="00255525"/>
    <w:rsid w:val="00256CE4"/>
    <w:rsid w:val="00272924"/>
    <w:rsid w:val="0029060F"/>
    <w:rsid w:val="00294306"/>
    <w:rsid w:val="0029496A"/>
    <w:rsid w:val="002A15BD"/>
    <w:rsid w:val="002B0C17"/>
    <w:rsid w:val="002B65C0"/>
    <w:rsid w:val="002B68B5"/>
    <w:rsid w:val="002C23B8"/>
    <w:rsid w:val="002C4BB2"/>
    <w:rsid w:val="002D0B0A"/>
    <w:rsid w:val="002D29C6"/>
    <w:rsid w:val="002D4EAB"/>
    <w:rsid w:val="002E61DE"/>
    <w:rsid w:val="002E726C"/>
    <w:rsid w:val="002F415D"/>
    <w:rsid w:val="00306BED"/>
    <w:rsid w:val="00310730"/>
    <w:rsid w:val="00311F14"/>
    <w:rsid w:val="00314A58"/>
    <w:rsid w:val="00315FC0"/>
    <w:rsid w:val="00322A12"/>
    <w:rsid w:val="00325A8B"/>
    <w:rsid w:val="00332072"/>
    <w:rsid w:val="00333701"/>
    <w:rsid w:val="003420FC"/>
    <w:rsid w:val="0034670E"/>
    <w:rsid w:val="00365942"/>
    <w:rsid w:val="003706D9"/>
    <w:rsid w:val="003719E4"/>
    <w:rsid w:val="00377031"/>
    <w:rsid w:val="003812F9"/>
    <w:rsid w:val="003838E5"/>
    <w:rsid w:val="00383990"/>
    <w:rsid w:val="00394C7B"/>
    <w:rsid w:val="00395B7C"/>
    <w:rsid w:val="003A14A1"/>
    <w:rsid w:val="003B23BE"/>
    <w:rsid w:val="003B3869"/>
    <w:rsid w:val="003B3C3E"/>
    <w:rsid w:val="003B57CA"/>
    <w:rsid w:val="003C09D8"/>
    <w:rsid w:val="003D27DA"/>
    <w:rsid w:val="003D310C"/>
    <w:rsid w:val="003D5DFB"/>
    <w:rsid w:val="003E7C5B"/>
    <w:rsid w:val="003F1792"/>
    <w:rsid w:val="0040387B"/>
    <w:rsid w:val="004176CA"/>
    <w:rsid w:val="004268C4"/>
    <w:rsid w:val="00453B7C"/>
    <w:rsid w:val="0045640C"/>
    <w:rsid w:val="00470894"/>
    <w:rsid w:val="00472E2D"/>
    <w:rsid w:val="004742AA"/>
    <w:rsid w:val="00475381"/>
    <w:rsid w:val="00475F08"/>
    <w:rsid w:val="004962B4"/>
    <w:rsid w:val="004A1206"/>
    <w:rsid w:val="004A399C"/>
    <w:rsid w:val="004A603B"/>
    <w:rsid w:val="004B2D70"/>
    <w:rsid w:val="004C1513"/>
    <w:rsid w:val="004C1876"/>
    <w:rsid w:val="004C24AA"/>
    <w:rsid w:val="004C4485"/>
    <w:rsid w:val="004C562F"/>
    <w:rsid w:val="004D33B7"/>
    <w:rsid w:val="004E0349"/>
    <w:rsid w:val="004E7B89"/>
    <w:rsid w:val="004F0AA8"/>
    <w:rsid w:val="004F3D1A"/>
    <w:rsid w:val="005004B5"/>
    <w:rsid w:val="00501764"/>
    <w:rsid w:val="0050283C"/>
    <w:rsid w:val="00512FDF"/>
    <w:rsid w:val="00520DEF"/>
    <w:rsid w:val="00527905"/>
    <w:rsid w:val="0053456A"/>
    <w:rsid w:val="00535225"/>
    <w:rsid w:val="00535630"/>
    <w:rsid w:val="00546653"/>
    <w:rsid w:val="00554228"/>
    <w:rsid w:val="005553AB"/>
    <w:rsid w:val="00557FE3"/>
    <w:rsid w:val="00560448"/>
    <w:rsid w:val="00561850"/>
    <w:rsid w:val="00565E43"/>
    <w:rsid w:val="00566D60"/>
    <w:rsid w:val="00570DC1"/>
    <w:rsid w:val="00571E99"/>
    <w:rsid w:val="0057237E"/>
    <w:rsid w:val="00573914"/>
    <w:rsid w:val="00575EBF"/>
    <w:rsid w:val="005832BF"/>
    <w:rsid w:val="00591B2D"/>
    <w:rsid w:val="00596C59"/>
    <w:rsid w:val="005A1390"/>
    <w:rsid w:val="005A32EE"/>
    <w:rsid w:val="005A46B2"/>
    <w:rsid w:val="005A6636"/>
    <w:rsid w:val="005B29AD"/>
    <w:rsid w:val="005C6B2B"/>
    <w:rsid w:val="005D480A"/>
    <w:rsid w:val="005D719C"/>
    <w:rsid w:val="005D748B"/>
    <w:rsid w:val="005D764A"/>
    <w:rsid w:val="005E03E9"/>
    <w:rsid w:val="005E5DEA"/>
    <w:rsid w:val="005E685E"/>
    <w:rsid w:val="005F009B"/>
    <w:rsid w:val="005F7A08"/>
    <w:rsid w:val="00610329"/>
    <w:rsid w:val="00610534"/>
    <w:rsid w:val="00624850"/>
    <w:rsid w:val="00627CE6"/>
    <w:rsid w:val="00630AC4"/>
    <w:rsid w:val="0063197D"/>
    <w:rsid w:val="00634D24"/>
    <w:rsid w:val="006376C7"/>
    <w:rsid w:val="006410C5"/>
    <w:rsid w:val="00646605"/>
    <w:rsid w:val="00652BD6"/>
    <w:rsid w:val="00655662"/>
    <w:rsid w:val="00665621"/>
    <w:rsid w:val="006679B1"/>
    <w:rsid w:val="006770BC"/>
    <w:rsid w:val="006774A2"/>
    <w:rsid w:val="0068131B"/>
    <w:rsid w:val="00684131"/>
    <w:rsid w:val="006900F4"/>
    <w:rsid w:val="00690345"/>
    <w:rsid w:val="00695811"/>
    <w:rsid w:val="006B07AD"/>
    <w:rsid w:val="006B461A"/>
    <w:rsid w:val="006C2AFB"/>
    <w:rsid w:val="006C6FAB"/>
    <w:rsid w:val="006C7327"/>
    <w:rsid w:val="006D580D"/>
    <w:rsid w:val="006D7239"/>
    <w:rsid w:val="006F0D5A"/>
    <w:rsid w:val="006F3AF1"/>
    <w:rsid w:val="00700B8F"/>
    <w:rsid w:val="00703506"/>
    <w:rsid w:val="007075F5"/>
    <w:rsid w:val="00713D9B"/>
    <w:rsid w:val="00715AB1"/>
    <w:rsid w:val="00730509"/>
    <w:rsid w:val="007436FC"/>
    <w:rsid w:val="00750C53"/>
    <w:rsid w:val="007579ED"/>
    <w:rsid w:val="00760715"/>
    <w:rsid w:val="0076107D"/>
    <w:rsid w:val="007615EB"/>
    <w:rsid w:val="00761B40"/>
    <w:rsid w:val="0076237B"/>
    <w:rsid w:val="00765CEC"/>
    <w:rsid w:val="007734F6"/>
    <w:rsid w:val="00776646"/>
    <w:rsid w:val="00787CE2"/>
    <w:rsid w:val="007906E6"/>
    <w:rsid w:val="00791055"/>
    <w:rsid w:val="007946F7"/>
    <w:rsid w:val="007A23BA"/>
    <w:rsid w:val="007B1BAC"/>
    <w:rsid w:val="007B29AA"/>
    <w:rsid w:val="007B7607"/>
    <w:rsid w:val="007C1488"/>
    <w:rsid w:val="007C4A5D"/>
    <w:rsid w:val="007C5866"/>
    <w:rsid w:val="007C7B36"/>
    <w:rsid w:val="007D62A5"/>
    <w:rsid w:val="007D75A4"/>
    <w:rsid w:val="007E12DF"/>
    <w:rsid w:val="007E23D6"/>
    <w:rsid w:val="007E67C5"/>
    <w:rsid w:val="007F27A5"/>
    <w:rsid w:val="00800AC0"/>
    <w:rsid w:val="00801A97"/>
    <w:rsid w:val="0080348D"/>
    <w:rsid w:val="00810D40"/>
    <w:rsid w:val="00811426"/>
    <w:rsid w:val="00827EF5"/>
    <w:rsid w:val="00830B31"/>
    <w:rsid w:val="00835EF7"/>
    <w:rsid w:val="00840B87"/>
    <w:rsid w:val="008420E9"/>
    <w:rsid w:val="00850A68"/>
    <w:rsid w:val="00850E2F"/>
    <w:rsid w:val="00853EFD"/>
    <w:rsid w:val="008567C2"/>
    <w:rsid w:val="00856D99"/>
    <w:rsid w:val="0086083A"/>
    <w:rsid w:val="00884C71"/>
    <w:rsid w:val="00885B78"/>
    <w:rsid w:val="008A1212"/>
    <w:rsid w:val="008B1C0D"/>
    <w:rsid w:val="008B3822"/>
    <w:rsid w:val="008B6C30"/>
    <w:rsid w:val="008C4FA3"/>
    <w:rsid w:val="008C5879"/>
    <w:rsid w:val="008D057B"/>
    <w:rsid w:val="008D0701"/>
    <w:rsid w:val="008D32E2"/>
    <w:rsid w:val="008E561A"/>
    <w:rsid w:val="008E618A"/>
    <w:rsid w:val="008F0505"/>
    <w:rsid w:val="00900917"/>
    <w:rsid w:val="009105F8"/>
    <w:rsid w:val="0091228B"/>
    <w:rsid w:val="00916077"/>
    <w:rsid w:val="0091765E"/>
    <w:rsid w:val="009214AD"/>
    <w:rsid w:val="009223D6"/>
    <w:rsid w:val="00936FB7"/>
    <w:rsid w:val="0093736E"/>
    <w:rsid w:val="0093764D"/>
    <w:rsid w:val="00946637"/>
    <w:rsid w:val="00950821"/>
    <w:rsid w:val="00951F12"/>
    <w:rsid w:val="009521CA"/>
    <w:rsid w:val="00957394"/>
    <w:rsid w:val="00964DEB"/>
    <w:rsid w:val="00967C40"/>
    <w:rsid w:val="009719B7"/>
    <w:rsid w:val="009766C8"/>
    <w:rsid w:val="00982BAA"/>
    <w:rsid w:val="00985639"/>
    <w:rsid w:val="009905A8"/>
    <w:rsid w:val="00992AF9"/>
    <w:rsid w:val="00995244"/>
    <w:rsid w:val="009A56F7"/>
    <w:rsid w:val="009B2F44"/>
    <w:rsid w:val="009B4A2A"/>
    <w:rsid w:val="009C0917"/>
    <w:rsid w:val="009C2215"/>
    <w:rsid w:val="009C58C0"/>
    <w:rsid w:val="009D4A44"/>
    <w:rsid w:val="009D5959"/>
    <w:rsid w:val="009E0AE5"/>
    <w:rsid w:val="009E7A0B"/>
    <w:rsid w:val="00A0228D"/>
    <w:rsid w:val="00A1225A"/>
    <w:rsid w:val="00A16FD6"/>
    <w:rsid w:val="00A234E4"/>
    <w:rsid w:val="00A24D88"/>
    <w:rsid w:val="00A309A0"/>
    <w:rsid w:val="00A31AF1"/>
    <w:rsid w:val="00A3470F"/>
    <w:rsid w:val="00A37970"/>
    <w:rsid w:val="00A400BD"/>
    <w:rsid w:val="00A43511"/>
    <w:rsid w:val="00A44B24"/>
    <w:rsid w:val="00A4597C"/>
    <w:rsid w:val="00A521B5"/>
    <w:rsid w:val="00A57450"/>
    <w:rsid w:val="00A57F67"/>
    <w:rsid w:val="00A60A75"/>
    <w:rsid w:val="00A63839"/>
    <w:rsid w:val="00A66B91"/>
    <w:rsid w:val="00A67A82"/>
    <w:rsid w:val="00A67F96"/>
    <w:rsid w:val="00A74265"/>
    <w:rsid w:val="00A777A2"/>
    <w:rsid w:val="00A92597"/>
    <w:rsid w:val="00A97CD4"/>
    <w:rsid w:val="00AB13D9"/>
    <w:rsid w:val="00AB22A1"/>
    <w:rsid w:val="00AB346E"/>
    <w:rsid w:val="00AB5B1F"/>
    <w:rsid w:val="00AC48E1"/>
    <w:rsid w:val="00AC4D04"/>
    <w:rsid w:val="00AC54E3"/>
    <w:rsid w:val="00AC643C"/>
    <w:rsid w:val="00AD2663"/>
    <w:rsid w:val="00AD3918"/>
    <w:rsid w:val="00AD4B59"/>
    <w:rsid w:val="00AD7E6D"/>
    <w:rsid w:val="00AE1D66"/>
    <w:rsid w:val="00AE33C9"/>
    <w:rsid w:val="00AF28CC"/>
    <w:rsid w:val="00B11E4E"/>
    <w:rsid w:val="00B158B2"/>
    <w:rsid w:val="00B357B4"/>
    <w:rsid w:val="00B3774C"/>
    <w:rsid w:val="00B3795A"/>
    <w:rsid w:val="00B4587A"/>
    <w:rsid w:val="00B45CD1"/>
    <w:rsid w:val="00B5308D"/>
    <w:rsid w:val="00B53DA6"/>
    <w:rsid w:val="00B545EA"/>
    <w:rsid w:val="00B66479"/>
    <w:rsid w:val="00B67CF0"/>
    <w:rsid w:val="00B7302B"/>
    <w:rsid w:val="00B745CE"/>
    <w:rsid w:val="00B77AC6"/>
    <w:rsid w:val="00B85E3B"/>
    <w:rsid w:val="00B90C30"/>
    <w:rsid w:val="00B94812"/>
    <w:rsid w:val="00B97D9C"/>
    <w:rsid w:val="00BA0737"/>
    <w:rsid w:val="00BA0807"/>
    <w:rsid w:val="00BA7A2D"/>
    <w:rsid w:val="00BB2DD2"/>
    <w:rsid w:val="00BC0C63"/>
    <w:rsid w:val="00BD0C8E"/>
    <w:rsid w:val="00BD6C54"/>
    <w:rsid w:val="00BE13A1"/>
    <w:rsid w:val="00BF213D"/>
    <w:rsid w:val="00BF372E"/>
    <w:rsid w:val="00BF4523"/>
    <w:rsid w:val="00BF5780"/>
    <w:rsid w:val="00C20A84"/>
    <w:rsid w:val="00C2195C"/>
    <w:rsid w:val="00C21DBF"/>
    <w:rsid w:val="00C23A57"/>
    <w:rsid w:val="00C26377"/>
    <w:rsid w:val="00C278D2"/>
    <w:rsid w:val="00C30DFB"/>
    <w:rsid w:val="00C3116F"/>
    <w:rsid w:val="00C343F2"/>
    <w:rsid w:val="00C426FC"/>
    <w:rsid w:val="00C47A6A"/>
    <w:rsid w:val="00C5195C"/>
    <w:rsid w:val="00C51BA3"/>
    <w:rsid w:val="00C53652"/>
    <w:rsid w:val="00C563D9"/>
    <w:rsid w:val="00C5798A"/>
    <w:rsid w:val="00C61D8B"/>
    <w:rsid w:val="00C62AE4"/>
    <w:rsid w:val="00C6300D"/>
    <w:rsid w:val="00C66E6A"/>
    <w:rsid w:val="00C75E71"/>
    <w:rsid w:val="00C91207"/>
    <w:rsid w:val="00CA5B9D"/>
    <w:rsid w:val="00CB0761"/>
    <w:rsid w:val="00CB636C"/>
    <w:rsid w:val="00CC0630"/>
    <w:rsid w:val="00CE4A5F"/>
    <w:rsid w:val="00CF5094"/>
    <w:rsid w:val="00CF6195"/>
    <w:rsid w:val="00D14E5A"/>
    <w:rsid w:val="00D17BCA"/>
    <w:rsid w:val="00D2003C"/>
    <w:rsid w:val="00D2470D"/>
    <w:rsid w:val="00D24F21"/>
    <w:rsid w:val="00D34492"/>
    <w:rsid w:val="00D3549B"/>
    <w:rsid w:val="00D37105"/>
    <w:rsid w:val="00D43DFE"/>
    <w:rsid w:val="00D51852"/>
    <w:rsid w:val="00D51DEE"/>
    <w:rsid w:val="00D558F7"/>
    <w:rsid w:val="00D60628"/>
    <w:rsid w:val="00D715D4"/>
    <w:rsid w:val="00D7331B"/>
    <w:rsid w:val="00D73704"/>
    <w:rsid w:val="00D75CE1"/>
    <w:rsid w:val="00D866EB"/>
    <w:rsid w:val="00D86A4F"/>
    <w:rsid w:val="00D955BE"/>
    <w:rsid w:val="00DA607C"/>
    <w:rsid w:val="00DB023B"/>
    <w:rsid w:val="00DB5040"/>
    <w:rsid w:val="00DB514C"/>
    <w:rsid w:val="00DC42F3"/>
    <w:rsid w:val="00DD0F30"/>
    <w:rsid w:val="00DF04F0"/>
    <w:rsid w:val="00DF1FDE"/>
    <w:rsid w:val="00DF6A2B"/>
    <w:rsid w:val="00E11FFA"/>
    <w:rsid w:val="00E12F54"/>
    <w:rsid w:val="00E13514"/>
    <w:rsid w:val="00E20384"/>
    <w:rsid w:val="00E24416"/>
    <w:rsid w:val="00E325D8"/>
    <w:rsid w:val="00E37385"/>
    <w:rsid w:val="00E42A9D"/>
    <w:rsid w:val="00E546D0"/>
    <w:rsid w:val="00E57766"/>
    <w:rsid w:val="00E66AF0"/>
    <w:rsid w:val="00E7079D"/>
    <w:rsid w:val="00E81852"/>
    <w:rsid w:val="00E87A09"/>
    <w:rsid w:val="00E92631"/>
    <w:rsid w:val="00E951A1"/>
    <w:rsid w:val="00EA2CB6"/>
    <w:rsid w:val="00EC5484"/>
    <w:rsid w:val="00ED5213"/>
    <w:rsid w:val="00EE21E5"/>
    <w:rsid w:val="00EE4466"/>
    <w:rsid w:val="00EE516A"/>
    <w:rsid w:val="00EF1241"/>
    <w:rsid w:val="00EF3E32"/>
    <w:rsid w:val="00F022A0"/>
    <w:rsid w:val="00F10AF3"/>
    <w:rsid w:val="00F27BAA"/>
    <w:rsid w:val="00F32538"/>
    <w:rsid w:val="00F41F1D"/>
    <w:rsid w:val="00F5088E"/>
    <w:rsid w:val="00F50E88"/>
    <w:rsid w:val="00F513F1"/>
    <w:rsid w:val="00F54920"/>
    <w:rsid w:val="00F60627"/>
    <w:rsid w:val="00F61596"/>
    <w:rsid w:val="00F62DC2"/>
    <w:rsid w:val="00F63D39"/>
    <w:rsid w:val="00F71DE4"/>
    <w:rsid w:val="00F739EB"/>
    <w:rsid w:val="00F74550"/>
    <w:rsid w:val="00F76A3E"/>
    <w:rsid w:val="00F86E13"/>
    <w:rsid w:val="00F9568B"/>
    <w:rsid w:val="00FA0B89"/>
    <w:rsid w:val="00FA7565"/>
    <w:rsid w:val="00FC2E8D"/>
    <w:rsid w:val="00FC3435"/>
    <w:rsid w:val="00FC703C"/>
    <w:rsid w:val="00FD274A"/>
    <w:rsid w:val="00FD6552"/>
    <w:rsid w:val="00FD7932"/>
    <w:rsid w:val="00FE008C"/>
    <w:rsid w:val="00FE4A1F"/>
    <w:rsid w:val="00FE5D99"/>
    <w:rsid w:val="00FF7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61DE"/>
    <w:rPr>
      <w:rFonts w:ascii="Times New Roman" w:eastAsia="Times New Roman" w:hAnsi="Times New Roman" w:cs="Times New Roman"/>
      <w:lang w:val="ru-RU" w:eastAsia="ru-RU" w:bidi="ru-RU"/>
    </w:rPr>
  </w:style>
  <w:style w:type="paragraph" w:styleId="1">
    <w:name w:val="heading 1"/>
    <w:basedOn w:val="a"/>
    <w:uiPriority w:val="1"/>
    <w:qFormat/>
    <w:rsid w:val="000A3F03"/>
    <w:pPr>
      <w:ind w:left="260" w:firstLine="540"/>
      <w:jc w:val="both"/>
      <w:outlineLvl w:val="0"/>
    </w:pPr>
    <w:rPr>
      <w:b/>
      <w:bCs/>
      <w:sz w:val="26"/>
      <w:szCs w:val="26"/>
    </w:rPr>
  </w:style>
  <w:style w:type="paragraph" w:styleId="3">
    <w:name w:val="heading 3"/>
    <w:basedOn w:val="a"/>
    <w:next w:val="a"/>
    <w:link w:val="30"/>
    <w:uiPriority w:val="1"/>
    <w:unhideWhenUsed/>
    <w:qFormat/>
    <w:rsid w:val="00C30D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3F03"/>
    <w:tblPr>
      <w:tblInd w:w="0" w:type="dxa"/>
      <w:tblCellMar>
        <w:top w:w="0" w:type="dxa"/>
        <w:left w:w="0" w:type="dxa"/>
        <w:bottom w:w="0" w:type="dxa"/>
        <w:right w:w="0" w:type="dxa"/>
      </w:tblCellMar>
    </w:tblPr>
  </w:style>
  <w:style w:type="paragraph" w:styleId="10">
    <w:name w:val="toc 1"/>
    <w:basedOn w:val="a"/>
    <w:uiPriority w:val="39"/>
    <w:qFormat/>
    <w:rsid w:val="000A3F03"/>
    <w:pPr>
      <w:ind w:left="100" w:right="133"/>
      <w:jc w:val="both"/>
    </w:pPr>
    <w:rPr>
      <w:sz w:val="26"/>
      <w:szCs w:val="26"/>
    </w:rPr>
  </w:style>
  <w:style w:type="paragraph" w:styleId="a3">
    <w:name w:val="Body Text"/>
    <w:basedOn w:val="a"/>
    <w:link w:val="a4"/>
    <w:uiPriority w:val="1"/>
    <w:qFormat/>
    <w:rsid w:val="000A3F03"/>
    <w:rPr>
      <w:sz w:val="26"/>
      <w:szCs w:val="26"/>
    </w:rPr>
  </w:style>
  <w:style w:type="paragraph" w:styleId="a5">
    <w:name w:val="List Paragraph"/>
    <w:basedOn w:val="a"/>
    <w:link w:val="a6"/>
    <w:uiPriority w:val="1"/>
    <w:qFormat/>
    <w:rsid w:val="000A3F03"/>
    <w:pPr>
      <w:ind w:left="100" w:firstLine="540"/>
      <w:jc w:val="both"/>
    </w:pPr>
  </w:style>
  <w:style w:type="paragraph" w:customStyle="1" w:styleId="TableParagraph">
    <w:name w:val="Table Paragraph"/>
    <w:basedOn w:val="a"/>
    <w:uiPriority w:val="1"/>
    <w:qFormat/>
    <w:rsid w:val="000A3F03"/>
  </w:style>
  <w:style w:type="character" w:customStyle="1" w:styleId="a4">
    <w:name w:val="Основной текст Знак"/>
    <w:basedOn w:val="a0"/>
    <w:link w:val="a3"/>
    <w:uiPriority w:val="1"/>
    <w:rsid w:val="00D715D4"/>
    <w:rPr>
      <w:rFonts w:ascii="Times New Roman" w:eastAsia="Times New Roman" w:hAnsi="Times New Roman" w:cs="Times New Roman"/>
      <w:sz w:val="26"/>
      <w:szCs w:val="26"/>
      <w:lang w:val="ru-RU" w:eastAsia="ru-RU" w:bidi="ru-RU"/>
    </w:rPr>
  </w:style>
  <w:style w:type="table" w:customStyle="1" w:styleId="11">
    <w:name w:val="Сетка таблицы11"/>
    <w:basedOn w:val="a1"/>
    <w:next w:val="a7"/>
    <w:uiPriority w:val="59"/>
    <w:rsid w:val="00A67A8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67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w:basedOn w:val="a9"/>
    <w:link w:val="aa"/>
    <w:qFormat/>
    <w:rsid w:val="003706D9"/>
    <w:pPr>
      <w:widowControl/>
      <w:autoSpaceDE/>
      <w:autoSpaceDN/>
      <w:jc w:val="center"/>
    </w:pPr>
    <w:rPr>
      <w:rFonts w:eastAsia="Calibri"/>
      <w:sz w:val="24"/>
      <w:szCs w:val="20"/>
      <w:lang w:eastAsia="en-US" w:bidi="ar-SA"/>
    </w:rPr>
  </w:style>
  <w:style w:type="character" w:customStyle="1" w:styleId="aa">
    <w:name w:val="ТАБЛИЦЫ Знак"/>
    <w:basedOn w:val="a0"/>
    <w:link w:val="a8"/>
    <w:rsid w:val="003706D9"/>
    <w:rPr>
      <w:rFonts w:ascii="Times New Roman" w:eastAsia="Calibri" w:hAnsi="Times New Roman" w:cs="Times New Roman"/>
      <w:sz w:val="24"/>
      <w:szCs w:val="20"/>
      <w:lang w:val="ru-RU"/>
    </w:rPr>
  </w:style>
  <w:style w:type="paragraph" w:customStyle="1" w:styleId="Default">
    <w:name w:val="Default"/>
    <w:rsid w:val="003706D9"/>
    <w:pPr>
      <w:widowControl/>
      <w:adjustRightInd w:val="0"/>
    </w:pPr>
    <w:rPr>
      <w:rFonts w:ascii="Arial" w:hAnsi="Arial" w:cs="Arial"/>
      <w:color w:val="000000"/>
      <w:sz w:val="24"/>
      <w:szCs w:val="24"/>
      <w:lang w:val="ru-RU"/>
    </w:rPr>
  </w:style>
  <w:style w:type="paragraph" w:styleId="a9">
    <w:name w:val="No Spacing"/>
    <w:uiPriority w:val="1"/>
    <w:qFormat/>
    <w:rsid w:val="003706D9"/>
    <w:rPr>
      <w:rFonts w:ascii="Times New Roman" w:eastAsia="Times New Roman" w:hAnsi="Times New Roman" w:cs="Times New Roman"/>
      <w:lang w:val="ru-RU" w:eastAsia="ru-RU" w:bidi="ru-RU"/>
    </w:rPr>
  </w:style>
  <w:style w:type="paragraph" w:styleId="ab">
    <w:name w:val="header"/>
    <w:basedOn w:val="a"/>
    <w:link w:val="ac"/>
    <w:uiPriority w:val="99"/>
    <w:unhideWhenUsed/>
    <w:rsid w:val="00DB514C"/>
    <w:pPr>
      <w:tabs>
        <w:tab w:val="center" w:pos="4677"/>
        <w:tab w:val="right" w:pos="9355"/>
      </w:tabs>
    </w:pPr>
  </w:style>
  <w:style w:type="character" w:customStyle="1" w:styleId="ac">
    <w:name w:val="Верхний колонтитул Знак"/>
    <w:basedOn w:val="a0"/>
    <w:link w:val="ab"/>
    <w:uiPriority w:val="99"/>
    <w:rsid w:val="00DB514C"/>
    <w:rPr>
      <w:rFonts w:ascii="Times New Roman" w:eastAsia="Times New Roman" w:hAnsi="Times New Roman" w:cs="Times New Roman"/>
      <w:lang w:val="ru-RU" w:eastAsia="ru-RU" w:bidi="ru-RU"/>
    </w:rPr>
  </w:style>
  <w:style w:type="paragraph" w:styleId="ad">
    <w:name w:val="footer"/>
    <w:basedOn w:val="a"/>
    <w:link w:val="ae"/>
    <w:uiPriority w:val="99"/>
    <w:unhideWhenUsed/>
    <w:rsid w:val="00DB514C"/>
    <w:pPr>
      <w:tabs>
        <w:tab w:val="center" w:pos="4677"/>
        <w:tab w:val="right" w:pos="9355"/>
      </w:tabs>
    </w:pPr>
  </w:style>
  <w:style w:type="character" w:customStyle="1" w:styleId="ae">
    <w:name w:val="Нижний колонтитул Знак"/>
    <w:basedOn w:val="a0"/>
    <w:link w:val="ad"/>
    <w:uiPriority w:val="99"/>
    <w:rsid w:val="00DB514C"/>
    <w:rPr>
      <w:rFonts w:ascii="Times New Roman" w:eastAsia="Times New Roman" w:hAnsi="Times New Roman" w:cs="Times New Roman"/>
      <w:lang w:val="ru-RU" w:eastAsia="ru-RU" w:bidi="ru-RU"/>
    </w:rPr>
  </w:style>
  <w:style w:type="paragraph" w:styleId="af">
    <w:name w:val="TOC Heading"/>
    <w:basedOn w:val="1"/>
    <w:next w:val="a"/>
    <w:uiPriority w:val="39"/>
    <w:unhideWhenUsed/>
    <w:qFormat/>
    <w:rsid w:val="005F7A08"/>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f0">
    <w:name w:val="Hyperlink"/>
    <w:basedOn w:val="a0"/>
    <w:uiPriority w:val="99"/>
    <w:unhideWhenUsed/>
    <w:rsid w:val="005F7A08"/>
    <w:rPr>
      <w:color w:val="0000FF" w:themeColor="hyperlink"/>
      <w:u w:val="single"/>
    </w:rPr>
  </w:style>
  <w:style w:type="character" w:styleId="af1">
    <w:name w:val="annotation reference"/>
    <w:basedOn w:val="a0"/>
    <w:uiPriority w:val="99"/>
    <w:semiHidden/>
    <w:unhideWhenUsed/>
    <w:rsid w:val="00D86A4F"/>
    <w:rPr>
      <w:sz w:val="16"/>
      <w:szCs w:val="16"/>
    </w:rPr>
  </w:style>
  <w:style w:type="paragraph" w:styleId="af2">
    <w:name w:val="annotation text"/>
    <w:basedOn w:val="a"/>
    <w:link w:val="af3"/>
    <w:uiPriority w:val="99"/>
    <w:semiHidden/>
    <w:unhideWhenUsed/>
    <w:rsid w:val="00D86A4F"/>
    <w:rPr>
      <w:sz w:val="20"/>
      <w:szCs w:val="20"/>
    </w:rPr>
  </w:style>
  <w:style w:type="character" w:customStyle="1" w:styleId="af3">
    <w:name w:val="Текст примечания Знак"/>
    <w:basedOn w:val="a0"/>
    <w:link w:val="af2"/>
    <w:uiPriority w:val="99"/>
    <w:semiHidden/>
    <w:rsid w:val="00D86A4F"/>
    <w:rPr>
      <w:rFonts w:ascii="Times New Roman" w:eastAsia="Times New Roman" w:hAnsi="Times New Roman" w:cs="Times New Roman"/>
      <w:sz w:val="20"/>
      <w:szCs w:val="20"/>
      <w:lang w:val="ru-RU" w:eastAsia="ru-RU" w:bidi="ru-RU"/>
    </w:rPr>
  </w:style>
  <w:style w:type="paragraph" w:styleId="af4">
    <w:name w:val="annotation subject"/>
    <w:basedOn w:val="af2"/>
    <w:next w:val="af2"/>
    <w:link w:val="af5"/>
    <w:uiPriority w:val="99"/>
    <w:semiHidden/>
    <w:unhideWhenUsed/>
    <w:rsid w:val="00D86A4F"/>
    <w:rPr>
      <w:b/>
      <w:bCs/>
    </w:rPr>
  </w:style>
  <w:style w:type="character" w:customStyle="1" w:styleId="af5">
    <w:name w:val="Тема примечания Знак"/>
    <w:basedOn w:val="af3"/>
    <w:link w:val="af4"/>
    <w:uiPriority w:val="99"/>
    <w:semiHidden/>
    <w:rsid w:val="00D86A4F"/>
    <w:rPr>
      <w:rFonts w:ascii="Times New Roman" w:eastAsia="Times New Roman" w:hAnsi="Times New Roman" w:cs="Times New Roman"/>
      <w:b/>
      <w:bCs/>
      <w:sz w:val="20"/>
      <w:szCs w:val="20"/>
      <w:lang w:val="ru-RU" w:eastAsia="ru-RU" w:bidi="ru-RU"/>
    </w:rPr>
  </w:style>
  <w:style w:type="paragraph" w:styleId="af6">
    <w:name w:val="Balloon Text"/>
    <w:basedOn w:val="a"/>
    <w:link w:val="af7"/>
    <w:uiPriority w:val="99"/>
    <w:semiHidden/>
    <w:unhideWhenUsed/>
    <w:rsid w:val="00D86A4F"/>
    <w:rPr>
      <w:rFonts w:ascii="Segoe UI" w:hAnsi="Segoe UI" w:cs="Segoe UI"/>
      <w:sz w:val="18"/>
      <w:szCs w:val="18"/>
    </w:rPr>
  </w:style>
  <w:style w:type="character" w:customStyle="1" w:styleId="af7">
    <w:name w:val="Текст выноски Знак"/>
    <w:basedOn w:val="a0"/>
    <w:link w:val="af6"/>
    <w:uiPriority w:val="99"/>
    <w:semiHidden/>
    <w:rsid w:val="00D86A4F"/>
    <w:rPr>
      <w:rFonts w:ascii="Segoe UI" w:eastAsia="Times New Roman" w:hAnsi="Segoe UI" w:cs="Segoe UI"/>
      <w:sz w:val="18"/>
      <w:szCs w:val="18"/>
      <w:lang w:val="ru-RU" w:eastAsia="ru-RU" w:bidi="ru-RU"/>
    </w:rPr>
  </w:style>
  <w:style w:type="paragraph" w:customStyle="1" w:styleId="af8">
    <w:name w:val="Название таблицы"/>
    <w:basedOn w:val="af9"/>
    <w:rsid w:val="003719E4"/>
    <w:pPr>
      <w:keepNext/>
      <w:widowControl/>
      <w:autoSpaceDE/>
      <w:autoSpaceDN/>
      <w:spacing w:before="120" w:after="0"/>
    </w:pPr>
    <w:rPr>
      <w:b/>
      <w:bCs/>
      <w:i w:val="0"/>
      <w:iCs w:val="0"/>
      <w:color w:val="auto"/>
      <w:sz w:val="22"/>
      <w:szCs w:val="22"/>
      <w:lang w:bidi="ar-SA"/>
    </w:rPr>
  </w:style>
  <w:style w:type="paragraph" w:customStyle="1" w:styleId="afa">
    <w:name w:val="Табличный_заголовки"/>
    <w:basedOn w:val="a"/>
    <w:rsid w:val="003719E4"/>
    <w:pPr>
      <w:keepNext/>
      <w:keepLines/>
      <w:widowControl/>
      <w:autoSpaceDE/>
      <w:autoSpaceDN/>
      <w:jc w:val="center"/>
    </w:pPr>
    <w:rPr>
      <w:b/>
      <w:sz w:val="20"/>
      <w:szCs w:val="20"/>
      <w:lang w:bidi="ar-SA"/>
    </w:rPr>
  </w:style>
  <w:style w:type="paragraph" w:customStyle="1" w:styleId="afb">
    <w:name w:val="Табличный_центр"/>
    <w:basedOn w:val="a"/>
    <w:rsid w:val="003719E4"/>
    <w:pPr>
      <w:widowControl/>
      <w:autoSpaceDE/>
      <w:autoSpaceDN/>
      <w:jc w:val="center"/>
    </w:pPr>
    <w:rPr>
      <w:sz w:val="20"/>
      <w:lang w:bidi="ar-SA"/>
    </w:rPr>
  </w:style>
  <w:style w:type="paragraph" w:customStyle="1" w:styleId="100">
    <w:name w:val="Табличный_центр_10"/>
    <w:basedOn w:val="a"/>
    <w:qFormat/>
    <w:rsid w:val="003719E4"/>
    <w:pPr>
      <w:widowControl/>
      <w:autoSpaceDE/>
      <w:autoSpaceDN/>
      <w:jc w:val="center"/>
    </w:pPr>
    <w:rPr>
      <w:sz w:val="20"/>
      <w:szCs w:val="24"/>
      <w:lang w:bidi="ar-SA"/>
    </w:rPr>
  </w:style>
  <w:style w:type="paragraph" w:styleId="af9">
    <w:name w:val="caption"/>
    <w:basedOn w:val="a"/>
    <w:next w:val="a"/>
    <w:uiPriority w:val="35"/>
    <w:semiHidden/>
    <w:unhideWhenUsed/>
    <w:qFormat/>
    <w:rsid w:val="003719E4"/>
    <w:pPr>
      <w:spacing w:after="200"/>
    </w:pPr>
    <w:rPr>
      <w:i/>
      <w:iCs/>
      <w:color w:val="1F497D" w:themeColor="text2"/>
      <w:sz w:val="18"/>
      <w:szCs w:val="18"/>
    </w:rPr>
  </w:style>
  <w:style w:type="paragraph" w:customStyle="1" w:styleId="afc">
    <w:name w:val="ОснТекст"/>
    <w:basedOn w:val="a"/>
    <w:link w:val="afd"/>
    <w:qFormat/>
    <w:rsid w:val="00EF1241"/>
    <w:pPr>
      <w:widowControl/>
      <w:autoSpaceDE/>
      <w:autoSpaceDN/>
      <w:spacing w:after="200" w:line="276" w:lineRule="auto"/>
      <w:ind w:firstLine="540"/>
      <w:jc w:val="both"/>
    </w:pPr>
    <w:rPr>
      <w:rFonts w:eastAsia="Calibri"/>
      <w:sz w:val="24"/>
      <w:szCs w:val="24"/>
      <w:lang w:eastAsia="en-US" w:bidi="ar-SA"/>
    </w:rPr>
  </w:style>
  <w:style w:type="character" w:customStyle="1" w:styleId="afd">
    <w:name w:val="ОснТекст Знак"/>
    <w:link w:val="afc"/>
    <w:rsid w:val="00EF1241"/>
    <w:rPr>
      <w:rFonts w:ascii="Times New Roman" w:eastAsia="Calibri" w:hAnsi="Times New Roman" w:cs="Times New Roman"/>
      <w:sz w:val="24"/>
      <w:szCs w:val="24"/>
      <w:lang w:val="ru-RU"/>
    </w:rPr>
  </w:style>
  <w:style w:type="character" w:customStyle="1" w:styleId="30">
    <w:name w:val="Заголовок 3 Знак"/>
    <w:basedOn w:val="a0"/>
    <w:link w:val="3"/>
    <w:uiPriority w:val="99"/>
    <w:rsid w:val="00C30DFB"/>
    <w:rPr>
      <w:rFonts w:asciiTheme="majorHAnsi" w:eastAsiaTheme="majorEastAsia" w:hAnsiTheme="majorHAnsi" w:cstheme="majorBidi"/>
      <w:color w:val="243F60" w:themeColor="accent1" w:themeShade="7F"/>
      <w:sz w:val="24"/>
      <w:szCs w:val="24"/>
      <w:lang w:val="ru-RU" w:eastAsia="ru-RU" w:bidi="ru-RU"/>
    </w:rPr>
  </w:style>
  <w:style w:type="character" w:customStyle="1" w:styleId="FontStyle13">
    <w:name w:val="Font Style13"/>
    <w:uiPriority w:val="99"/>
    <w:rsid w:val="00985639"/>
    <w:rPr>
      <w:rFonts w:ascii="Times New Roman" w:hAnsi="Times New Roman" w:cs="Times New Roman"/>
      <w:sz w:val="26"/>
      <w:szCs w:val="26"/>
    </w:rPr>
  </w:style>
  <w:style w:type="paragraph" w:customStyle="1" w:styleId="31">
    <w:name w:val="Абзац списка3"/>
    <w:basedOn w:val="a"/>
    <w:rsid w:val="00985639"/>
    <w:pPr>
      <w:widowControl/>
      <w:autoSpaceDE/>
      <w:autoSpaceDN/>
      <w:spacing w:after="200" w:line="276" w:lineRule="auto"/>
      <w:ind w:left="720"/>
      <w:contextualSpacing/>
    </w:pPr>
    <w:rPr>
      <w:rFonts w:ascii="Calibri" w:hAnsi="Calibri"/>
      <w:lang w:eastAsia="en-US" w:bidi="ar-SA"/>
    </w:rPr>
  </w:style>
  <w:style w:type="paragraph" w:customStyle="1" w:styleId="S">
    <w:name w:val="S_Обычный"/>
    <w:basedOn w:val="a"/>
    <w:link w:val="S0"/>
    <w:autoRedefine/>
    <w:qFormat/>
    <w:rsid w:val="00D14E5A"/>
    <w:pPr>
      <w:widowControl/>
      <w:autoSpaceDE/>
      <w:autoSpaceDN/>
      <w:ind w:right="-108" w:firstLine="709"/>
      <w:jc w:val="both"/>
    </w:pPr>
    <w:rPr>
      <w:rFonts w:eastAsia="SimSun"/>
      <w:bCs/>
      <w:noProof/>
      <w:spacing w:val="-1"/>
      <w:sz w:val="26"/>
      <w:szCs w:val="26"/>
      <w:lang w:bidi="ar-SA"/>
    </w:rPr>
  </w:style>
  <w:style w:type="character" w:customStyle="1" w:styleId="S0">
    <w:name w:val="S_Обычный Знак"/>
    <w:basedOn w:val="a0"/>
    <w:link w:val="S"/>
    <w:rsid w:val="00D14E5A"/>
    <w:rPr>
      <w:rFonts w:ascii="Times New Roman" w:eastAsia="SimSun" w:hAnsi="Times New Roman" w:cs="Times New Roman"/>
      <w:bCs/>
      <w:noProof/>
      <w:spacing w:val="-1"/>
      <w:sz w:val="26"/>
      <w:szCs w:val="26"/>
      <w:lang w:val="ru-RU" w:eastAsia="ru-RU"/>
    </w:rPr>
  </w:style>
  <w:style w:type="character" w:customStyle="1" w:styleId="a6">
    <w:name w:val="Абзац списка Знак"/>
    <w:basedOn w:val="a0"/>
    <w:link w:val="a5"/>
    <w:uiPriority w:val="34"/>
    <w:rsid w:val="00D7331B"/>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262224075">
      <w:bodyDiv w:val="1"/>
      <w:marLeft w:val="0"/>
      <w:marRight w:val="0"/>
      <w:marTop w:val="0"/>
      <w:marBottom w:val="0"/>
      <w:divBdr>
        <w:top w:val="none" w:sz="0" w:space="0" w:color="auto"/>
        <w:left w:val="none" w:sz="0" w:space="0" w:color="auto"/>
        <w:bottom w:val="none" w:sz="0" w:space="0" w:color="auto"/>
        <w:right w:val="none" w:sz="0" w:space="0" w:color="auto"/>
      </w:divBdr>
    </w:div>
    <w:div w:id="308750588">
      <w:bodyDiv w:val="1"/>
      <w:marLeft w:val="0"/>
      <w:marRight w:val="0"/>
      <w:marTop w:val="0"/>
      <w:marBottom w:val="0"/>
      <w:divBdr>
        <w:top w:val="none" w:sz="0" w:space="0" w:color="auto"/>
        <w:left w:val="none" w:sz="0" w:space="0" w:color="auto"/>
        <w:bottom w:val="none" w:sz="0" w:space="0" w:color="auto"/>
        <w:right w:val="none" w:sz="0" w:space="0" w:color="auto"/>
      </w:divBdr>
    </w:div>
    <w:div w:id="524909643">
      <w:bodyDiv w:val="1"/>
      <w:marLeft w:val="0"/>
      <w:marRight w:val="0"/>
      <w:marTop w:val="0"/>
      <w:marBottom w:val="0"/>
      <w:divBdr>
        <w:top w:val="none" w:sz="0" w:space="0" w:color="auto"/>
        <w:left w:val="none" w:sz="0" w:space="0" w:color="auto"/>
        <w:bottom w:val="none" w:sz="0" w:space="0" w:color="auto"/>
        <w:right w:val="none" w:sz="0" w:space="0" w:color="auto"/>
      </w:divBdr>
    </w:div>
    <w:div w:id="727267226">
      <w:bodyDiv w:val="1"/>
      <w:marLeft w:val="0"/>
      <w:marRight w:val="0"/>
      <w:marTop w:val="0"/>
      <w:marBottom w:val="0"/>
      <w:divBdr>
        <w:top w:val="none" w:sz="0" w:space="0" w:color="auto"/>
        <w:left w:val="none" w:sz="0" w:space="0" w:color="auto"/>
        <w:bottom w:val="none" w:sz="0" w:space="0" w:color="auto"/>
        <w:right w:val="none" w:sz="0" w:space="0" w:color="auto"/>
      </w:divBdr>
    </w:div>
    <w:div w:id="915825643">
      <w:bodyDiv w:val="1"/>
      <w:marLeft w:val="0"/>
      <w:marRight w:val="0"/>
      <w:marTop w:val="0"/>
      <w:marBottom w:val="0"/>
      <w:divBdr>
        <w:top w:val="none" w:sz="0" w:space="0" w:color="auto"/>
        <w:left w:val="none" w:sz="0" w:space="0" w:color="auto"/>
        <w:bottom w:val="none" w:sz="0" w:space="0" w:color="auto"/>
        <w:right w:val="none" w:sz="0" w:space="0" w:color="auto"/>
      </w:divBdr>
    </w:div>
    <w:div w:id="1597863941">
      <w:bodyDiv w:val="1"/>
      <w:marLeft w:val="0"/>
      <w:marRight w:val="0"/>
      <w:marTop w:val="0"/>
      <w:marBottom w:val="0"/>
      <w:divBdr>
        <w:top w:val="none" w:sz="0" w:space="0" w:color="auto"/>
        <w:left w:val="none" w:sz="0" w:space="0" w:color="auto"/>
        <w:bottom w:val="none" w:sz="0" w:space="0" w:color="auto"/>
        <w:right w:val="none" w:sz="0" w:space="0" w:color="auto"/>
      </w:divBdr>
    </w:div>
    <w:div w:id="214233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A13F-C30F-4FFB-A9A8-AA1599D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10682</Words>
  <Characters>60893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
  <LinksUpToDate>false</LinksUpToDate>
  <CharactersWithSpaces>71433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creator>tes26</dc:creator>
  <cp:lastModifiedBy>PC</cp:lastModifiedBy>
  <cp:revision>25</cp:revision>
  <cp:lastPrinted>2023-01-06T09:58:00Z</cp:lastPrinted>
  <dcterms:created xsi:type="dcterms:W3CDTF">2021-11-14T18:42:00Z</dcterms:created>
  <dcterms:modified xsi:type="dcterms:W3CDTF">2023-08-16T07:21:00Z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2018-11-21T00:00:00Z</vt:filetime>
  </property>
</Properties>
</file>