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0C" w:rsidRPr="00AD550B" w:rsidRDefault="0046700C" w:rsidP="00621BC5">
      <w:pPr>
        <w:pStyle w:val="ConsPlusTitle"/>
        <w:widowControl/>
        <w:jc w:val="center"/>
        <w:rPr>
          <w:rFonts w:ascii="Times New Roman" w:hAnsi="Times New Roman" w:cs="Times New Roman"/>
          <w:sz w:val="24"/>
          <w:szCs w:val="24"/>
        </w:rPr>
      </w:pPr>
      <w:r w:rsidRPr="00AD550B">
        <w:rPr>
          <w:rFonts w:ascii="Times New Roman" w:hAnsi="Times New Roman" w:cs="Times New Roman"/>
          <w:sz w:val="24"/>
          <w:szCs w:val="24"/>
        </w:rPr>
        <w:t>АДМИНИСТРАТИВНЫЙ РЕГЛАМЕНТ</w:t>
      </w:r>
    </w:p>
    <w:p w:rsidR="0046700C" w:rsidRPr="00AD550B" w:rsidRDefault="0046700C" w:rsidP="00210B5B">
      <w:pPr>
        <w:pStyle w:val="ConsPlusTitle"/>
        <w:widowControl/>
        <w:jc w:val="center"/>
        <w:rPr>
          <w:rFonts w:ascii="Times New Roman" w:hAnsi="Times New Roman" w:cs="Times New Roman"/>
          <w:sz w:val="24"/>
          <w:szCs w:val="24"/>
        </w:rPr>
      </w:pPr>
      <w:r w:rsidRPr="00AD550B">
        <w:rPr>
          <w:rFonts w:ascii="Times New Roman" w:hAnsi="Times New Roman" w:cs="Times New Roman"/>
          <w:sz w:val="24"/>
          <w:szCs w:val="24"/>
        </w:rPr>
        <w:t>ПРЕДОСТАВЛЕНИЯ МУНИЦИПАЛЬНОЙ УСЛУГИ</w:t>
      </w:r>
    </w:p>
    <w:p w:rsidR="0046700C" w:rsidRPr="00AD550B" w:rsidRDefault="0046700C" w:rsidP="002540A5">
      <w:pPr>
        <w:autoSpaceDE w:val="0"/>
        <w:autoSpaceDN w:val="0"/>
        <w:adjustRightInd w:val="0"/>
        <w:ind w:firstLine="540"/>
        <w:jc w:val="center"/>
        <w:rPr>
          <w:rFonts w:ascii="Times New Roman" w:hAnsi="Times New Roman"/>
          <w:b/>
        </w:rPr>
      </w:pPr>
      <w:r w:rsidRPr="00AD550B">
        <w:rPr>
          <w:rFonts w:ascii="Times New Roman" w:hAnsi="Times New Roman"/>
          <w:b/>
        </w:rPr>
        <w:t>«ПРЕДОСТАВЛЕНИЕ ЗЕМЕЛЬНЫХ УЧАСТКОВ, НАХОДЯЩИХСЯ В ГОСУДАРСТВЕННОЙ ИЛИ МУНИЦИПАЛЬНОЙ СОБСТВЕННОСТИ,    НА ТОРГАХ»</w:t>
      </w:r>
    </w:p>
    <w:p w:rsidR="0046700C" w:rsidRPr="00AD550B" w:rsidRDefault="0046700C" w:rsidP="004A1B69">
      <w:pPr>
        <w:spacing w:after="26"/>
        <w:ind w:left="57"/>
        <w:rPr>
          <w:rFonts w:ascii="Times New Roman" w:hAnsi="Times New Roman"/>
          <w:color w:val="000000"/>
          <w:sz w:val="24"/>
          <w:lang w:eastAsia="ru-RU"/>
        </w:rPr>
      </w:pPr>
      <w:r w:rsidRPr="00AD550B">
        <w:rPr>
          <w:rFonts w:ascii="Times New Roman" w:hAnsi="Times New Roman"/>
          <w:b/>
          <w:color w:val="000000"/>
          <w:sz w:val="24"/>
          <w:lang w:eastAsia="ru-RU"/>
        </w:rPr>
        <w:t xml:space="preserve"> </w:t>
      </w:r>
    </w:p>
    <w:p w:rsidR="0046700C" w:rsidRPr="00AD550B" w:rsidRDefault="0046700C" w:rsidP="006761A0">
      <w:pPr>
        <w:keepNext/>
        <w:keepLines/>
        <w:spacing w:after="15" w:line="271" w:lineRule="auto"/>
        <w:ind w:left="240" w:right="7" w:hanging="240"/>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1. Общие положения </w:t>
      </w:r>
    </w:p>
    <w:p w:rsidR="0046700C" w:rsidRPr="004F5674" w:rsidRDefault="0046700C" w:rsidP="006761A0">
      <w:pPr>
        <w:spacing w:after="0"/>
        <w:ind w:left="540"/>
        <w:rPr>
          <w:rFonts w:ascii="Times New Roman" w:hAnsi="Times New Roman"/>
          <w:color w:val="000000"/>
          <w:sz w:val="24"/>
          <w:szCs w:val="24"/>
          <w:lang w:eastAsia="ru-RU"/>
        </w:rPr>
      </w:pPr>
      <w:r w:rsidRPr="00AD550B">
        <w:rPr>
          <w:rFonts w:ascii="Times New Roman" w:hAnsi="Times New Roman"/>
          <w:color w:val="000000"/>
          <w:sz w:val="24"/>
          <w:lang w:eastAsia="ru-RU"/>
        </w:rPr>
        <w:t xml:space="preserve"> </w:t>
      </w:r>
    </w:p>
    <w:p w:rsidR="0046700C" w:rsidRPr="004F5674" w:rsidRDefault="0046700C" w:rsidP="004F5674">
      <w:pPr>
        <w:spacing w:after="0" w:line="240" w:lineRule="auto"/>
        <w:ind w:firstLine="540"/>
        <w:jc w:val="both"/>
        <w:rPr>
          <w:rFonts w:ascii="Times New Roman" w:hAnsi="Times New Roman"/>
          <w:color w:val="000000"/>
          <w:sz w:val="24"/>
          <w:szCs w:val="24"/>
          <w:lang w:eastAsia="ru-RU"/>
        </w:rPr>
      </w:pPr>
      <w:r w:rsidRPr="004F5674">
        <w:rPr>
          <w:rFonts w:ascii="Times New Roman" w:hAnsi="Times New Roman"/>
          <w:color w:val="000000"/>
          <w:sz w:val="24"/>
          <w:szCs w:val="24"/>
          <w:lang w:eastAsia="ru-RU"/>
        </w:rPr>
        <w:t xml:space="preserve">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 регламент) определяет сроки и последовательность действий в ходе предоставления муниципальной услуги «Предоставление земельных участков, находящихся в государственной или муниципальной собственности, на торгах». </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1.2. Муниципальная услуга предоставляется Администрацией муниципального района  «Мосальский район» Калужской области (далее – Администрация).</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Исполнителем муниципальной услуги является Отдел имущественных отношений Администрации МР «Мосальский район» (далее – Отдел).</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Местонахождение, контактный телефон и график приема Отдела:</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Местоположение: Калужская область, Мосальский район, </w:t>
      </w:r>
      <w:proofErr w:type="gramStart"/>
      <w:r w:rsidRPr="004F5674">
        <w:rPr>
          <w:rFonts w:ascii="Times New Roman" w:hAnsi="Times New Roman"/>
          <w:sz w:val="24"/>
          <w:szCs w:val="24"/>
        </w:rPr>
        <w:t>г</w:t>
      </w:r>
      <w:proofErr w:type="gramEnd"/>
      <w:r w:rsidRPr="004F5674">
        <w:rPr>
          <w:rFonts w:ascii="Times New Roman" w:hAnsi="Times New Roman"/>
          <w:sz w:val="24"/>
          <w:szCs w:val="24"/>
        </w:rPr>
        <w:t>. Мосальск, ул. Советская, д. 16, кабинет № 26</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Контактный телефон: </w:t>
      </w:r>
      <w:r w:rsidRPr="004F5674">
        <w:rPr>
          <w:rFonts w:ascii="Times New Roman" w:hAnsi="Times New Roman"/>
          <w:b/>
          <w:sz w:val="24"/>
          <w:szCs w:val="24"/>
        </w:rPr>
        <w:t>8(48452)2 18 51</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График приема: </w:t>
      </w:r>
      <w:r w:rsidRPr="004F5674">
        <w:rPr>
          <w:rFonts w:ascii="Times New Roman" w:hAnsi="Times New Roman"/>
          <w:b/>
          <w:sz w:val="24"/>
          <w:szCs w:val="24"/>
        </w:rPr>
        <w:t>понедельник, вторник, среда, четверг, пятница, с 08.00 до 16.00, перерыв с 13.00 до 14.00.</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Выходные дни: суббота, воскресенье, нерабочие праздничные дни. </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Адрес электронной почты: </w:t>
      </w:r>
      <w:proofErr w:type="spellStart"/>
      <w:r w:rsidRPr="004F5674">
        <w:rPr>
          <w:rFonts w:ascii="Times New Roman" w:hAnsi="Times New Roman"/>
          <w:sz w:val="24"/>
          <w:szCs w:val="24"/>
          <w:lang w:val="en-US"/>
        </w:rPr>
        <w:t>oio</w:t>
      </w:r>
      <w:proofErr w:type="spellEnd"/>
      <w:r w:rsidRPr="004F5674">
        <w:rPr>
          <w:rFonts w:ascii="Times New Roman" w:hAnsi="Times New Roman"/>
          <w:sz w:val="24"/>
          <w:szCs w:val="24"/>
        </w:rPr>
        <w:t>-</w:t>
      </w:r>
      <w:proofErr w:type="spellStart"/>
      <w:r w:rsidRPr="004F5674">
        <w:rPr>
          <w:rFonts w:ascii="Times New Roman" w:hAnsi="Times New Roman"/>
          <w:sz w:val="24"/>
          <w:szCs w:val="24"/>
          <w:lang w:val="en-US"/>
        </w:rPr>
        <w:t>mr</w:t>
      </w:r>
      <w:proofErr w:type="spellEnd"/>
      <w:r w:rsidRPr="004F5674">
        <w:rPr>
          <w:rFonts w:ascii="Times New Roman" w:hAnsi="Times New Roman"/>
          <w:sz w:val="24"/>
          <w:szCs w:val="24"/>
        </w:rPr>
        <w:t>@</w:t>
      </w:r>
      <w:proofErr w:type="spellStart"/>
      <w:r w:rsidRPr="004F5674">
        <w:rPr>
          <w:rFonts w:ascii="Times New Roman" w:hAnsi="Times New Roman"/>
          <w:sz w:val="24"/>
          <w:szCs w:val="24"/>
          <w:lang w:val="en-US"/>
        </w:rPr>
        <w:t>yandex</w:t>
      </w:r>
      <w:proofErr w:type="spellEnd"/>
      <w:r w:rsidRPr="004F5674">
        <w:rPr>
          <w:rFonts w:ascii="Times New Roman" w:hAnsi="Times New Roman"/>
          <w:sz w:val="24"/>
          <w:szCs w:val="24"/>
          <w:shd w:val="clear" w:color="auto" w:fill="F7F7F7"/>
        </w:rPr>
        <w:t>.</w:t>
      </w:r>
      <w:proofErr w:type="spellStart"/>
      <w:r w:rsidRPr="004F5674">
        <w:rPr>
          <w:rFonts w:ascii="Times New Roman" w:hAnsi="Times New Roman"/>
          <w:sz w:val="24"/>
          <w:szCs w:val="24"/>
          <w:shd w:val="clear" w:color="auto" w:fill="F7F7F7"/>
        </w:rPr>
        <w:t>ru</w:t>
      </w:r>
      <w:proofErr w:type="spellEnd"/>
      <w:r w:rsidRPr="004F5674">
        <w:rPr>
          <w:rFonts w:ascii="Times New Roman" w:hAnsi="Times New Roman"/>
          <w:sz w:val="24"/>
          <w:szCs w:val="24"/>
        </w:rPr>
        <w:t xml:space="preserve"> </w:t>
      </w:r>
    </w:p>
    <w:p w:rsidR="0046700C" w:rsidRPr="004F5674" w:rsidRDefault="0046700C" w:rsidP="004F5674">
      <w:pPr>
        <w:autoSpaceDE w:val="0"/>
        <w:autoSpaceDN w:val="0"/>
        <w:adjustRightInd w:val="0"/>
        <w:spacing w:after="0" w:line="240" w:lineRule="auto"/>
        <w:ind w:firstLine="540"/>
        <w:jc w:val="both"/>
        <w:rPr>
          <w:rFonts w:ascii="Times New Roman" w:hAnsi="Times New Roman"/>
          <w:sz w:val="24"/>
          <w:szCs w:val="24"/>
        </w:rPr>
      </w:pPr>
      <w:r w:rsidRPr="004F5674">
        <w:rPr>
          <w:rFonts w:ascii="Times New Roman" w:hAnsi="Times New Roman"/>
          <w:sz w:val="24"/>
          <w:szCs w:val="24"/>
        </w:rPr>
        <w:t xml:space="preserve">Официальный сайт в сети Интернет: </w:t>
      </w:r>
      <w:r w:rsidRPr="004F5674">
        <w:rPr>
          <w:rFonts w:ascii="Times New Roman" w:hAnsi="Times New Roman"/>
          <w:sz w:val="24"/>
          <w:szCs w:val="24"/>
          <w:lang w:val="en-US"/>
        </w:rPr>
        <w:t>http</w:t>
      </w:r>
      <w:r w:rsidRPr="004F5674">
        <w:rPr>
          <w:rFonts w:ascii="Times New Roman" w:hAnsi="Times New Roman"/>
          <w:sz w:val="24"/>
          <w:szCs w:val="24"/>
        </w:rPr>
        <w:t>://</w:t>
      </w:r>
      <w:r w:rsidRPr="004F5674">
        <w:rPr>
          <w:rFonts w:ascii="Times New Roman" w:hAnsi="Times New Roman"/>
          <w:sz w:val="24"/>
          <w:szCs w:val="24"/>
          <w:lang w:val="en-US"/>
        </w:rPr>
        <w:t>www</w:t>
      </w:r>
      <w:r w:rsidRPr="004F5674">
        <w:rPr>
          <w:rFonts w:ascii="Times New Roman" w:hAnsi="Times New Roman"/>
          <w:sz w:val="24"/>
          <w:szCs w:val="24"/>
        </w:rPr>
        <w:t>.</w:t>
      </w:r>
      <w:proofErr w:type="spellStart"/>
      <w:r w:rsidRPr="004F5674">
        <w:rPr>
          <w:rFonts w:ascii="Times New Roman" w:hAnsi="Times New Roman"/>
          <w:sz w:val="24"/>
          <w:szCs w:val="24"/>
          <w:lang w:val="en-US"/>
        </w:rPr>
        <w:t>adm</w:t>
      </w:r>
      <w:proofErr w:type="spellEnd"/>
      <w:r w:rsidRPr="004F5674">
        <w:rPr>
          <w:rFonts w:ascii="Times New Roman" w:hAnsi="Times New Roman"/>
          <w:sz w:val="24"/>
          <w:szCs w:val="24"/>
        </w:rPr>
        <w:t>-</w:t>
      </w:r>
      <w:proofErr w:type="spellStart"/>
      <w:r w:rsidRPr="004F5674">
        <w:rPr>
          <w:rFonts w:ascii="Times New Roman" w:hAnsi="Times New Roman"/>
          <w:sz w:val="24"/>
          <w:szCs w:val="24"/>
          <w:lang w:val="en-US"/>
        </w:rPr>
        <w:t>mosalsk</w:t>
      </w:r>
      <w:proofErr w:type="spellEnd"/>
      <w:r w:rsidRPr="004F5674">
        <w:rPr>
          <w:rFonts w:ascii="Times New Roman" w:hAnsi="Times New Roman"/>
          <w:sz w:val="24"/>
          <w:szCs w:val="24"/>
        </w:rPr>
        <w:t>.</w:t>
      </w:r>
      <w:proofErr w:type="spellStart"/>
      <w:r w:rsidRPr="004F5674">
        <w:rPr>
          <w:rFonts w:ascii="Times New Roman" w:hAnsi="Times New Roman"/>
          <w:sz w:val="24"/>
          <w:szCs w:val="24"/>
          <w:lang w:val="en-US"/>
        </w:rPr>
        <w:t>ru</w:t>
      </w:r>
      <w:proofErr w:type="spellEnd"/>
      <w:r w:rsidRPr="004F5674">
        <w:rPr>
          <w:rFonts w:ascii="Times New Roman" w:hAnsi="Times New Roman"/>
          <w:sz w:val="24"/>
          <w:szCs w:val="24"/>
        </w:rPr>
        <w:t>.</w:t>
      </w:r>
    </w:p>
    <w:p w:rsidR="0046700C" w:rsidRPr="004F5674" w:rsidRDefault="0046700C" w:rsidP="004F5674">
      <w:pPr>
        <w:autoSpaceDE w:val="0"/>
        <w:autoSpaceDN w:val="0"/>
        <w:adjustRightInd w:val="0"/>
        <w:spacing w:after="0" w:line="240" w:lineRule="auto"/>
        <w:ind w:firstLine="540"/>
        <w:jc w:val="both"/>
        <w:rPr>
          <w:rFonts w:ascii="Times New Roman" w:hAnsi="Times New Roman"/>
          <w:sz w:val="24"/>
          <w:szCs w:val="24"/>
        </w:rPr>
      </w:pPr>
      <w:r w:rsidRPr="004F5674">
        <w:rPr>
          <w:rFonts w:ascii="Times New Roman" w:hAnsi="Times New Roman"/>
          <w:color w:val="000000"/>
          <w:sz w:val="24"/>
          <w:szCs w:val="24"/>
          <w:lang w:eastAsia="ru-RU"/>
        </w:rPr>
        <w:t xml:space="preserve"> 1.3. </w:t>
      </w:r>
      <w:r w:rsidRPr="004F5674">
        <w:rPr>
          <w:rFonts w:ascii="Times New Roman" w:hAnsi="Times New Roman"/>
          <w:sz w:val="24"/>
          <w:szCs w:val="24"/>
        </w:rPr>
        <w:t>В предоставлении муниципальной услуги участвует бюджетное специализированное учреждение «Фонд имущества Калужской области».</w:t>
      </w:r>
    </w:p>
    <w:p w:rsidR="0046700C" w:rsidRPr="004F5674" w:rsidRDefault="0046700C" w:rsidP="004F5674">
      <w:pPr>
        <w:spacing w:after="0" w:line="240" w:lineRule="auto"/>
        <w:ind w:firstLine="540"/>
        <w:jc w:val="both"/>
        <w:rPr>
          <w:rFonts w:ascii="Times New Roman" w:hAnsi="Times New Roman"/>
          <w:color w:val="000000"/>
          <w:sz w:val="24"/>
          <w:szCs w:val="24"/>
          <w:lang w:eastAsia="ru-RU"/>
        </w:rPr>
      </w:pPr>
      <w:r w:rsidRPr="004F5674">
        <w:rPr>
          <w:rFonts w:ascii="Times New Roman" w:hAnsi="Times New Roman"/>
          <w:color w:val="000000"/>
          <w:sz w:val="24"/>
          <w:szCs w:val="24"/>
          <w:lang w:eastAsia="ru-RU"/>
        </w:rPr>
        <w:t xml:space="preserve">1.4. Получателем муниципальной услуги может быть: </w:t>
      </w:r>
    </w:p>
    <w:p w:rsidR="0046700C" w:rsidRPr="004F5674" w:rsidRDefault="0046700C" w:rsidP="004F5674">
      <w:pPr>
        <w:spacing w:after="0" w:line="240" w:lineRule="auto"/>
        <w:ind w:firstLine="540"/>
        <w:jc w:val="both"/>
        <w:rPr>
          <w:rFonts w:ascii="Times New Roman" w:hAnsi="Times New Roman"/>
          <w:color w:val="000000"/>
          <w:sz w:val="24"/>
          <w:szCs w:val="24"/>
          <w:lang w:eastAsia="ru-RU"/>
        </w:rPr>
      </w:pPr>
      <w:r w:rsidRPr="004F5674">
        <w:rPr>
          <w:rFonts w:ascii="Times New Roman" w:hAnsi="Times New Roman"/>
          <w:color w:val="000000"/>
          <w:sz w:val="24"/>
          <w:szCs w:val="24"/>
          <w:lang w:eastAsia="ru-RU"/>
        </w:rPr>
        <w:t xml:space="preserve">- физическое лицо; </w:t>
      </w:r>
    </w:p>
    <w:p w:rsidR="0046700C" w:rsidRPr="004F5674" w:rsidRDefault="0046700C" w:rsidP="004F5674">
      <w:pPr>
        <w:spacing w:after="0" w:line="240" w:lineRule="auto"/>
        <w:ind w:firstLine="540"/>
        <w:jc w:val="both"/>
        <w:rPr>
          <w:rFonts w:ascii="Times New Roman" w:hAnsi="Times New Roman"/>
          <w:sz w:val="24"/>
          <w:szCs w:val="24"/>
        </w:rPr>
      </w:pPr>
      <w:r w:rsidRPr="004F5674">
        <w:rPr>
          <w:rFonts w:ascii="Times New Roman" w:hAnsi="Times New Roman"/>
          <w:color w:val="000000"/>
          <w:sz w:val="24"/>
          <w:szCs w:val="24"/>
          <w:lang w:eastAsia="ru-RU"/>
        </w:rPr>
        <w:t>- юридическое лицо.</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1.5. Консультации (справки) о предоставлении муниципальной услуги предоставляются ответственными исполнителями Отдела, в должностные обязанности которых входит прием заявлений на оформление прав на земельные участки.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1.6. Индивидуальное консультирование производится в устной и письменной форме.</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1.7.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по личному обращению;</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по письменному обращению;</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по телефону;</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по электронной почте.</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1.8. Консультации предоставляются по следующим вопросам:</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перечень документов необходимых для предоставления муниципальной услуги;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требования к документам, прилагаемым к заявлению;</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время приема и выдачи документов;</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сроки исполнения муниципальной услуги;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порядок обжалования действий (бездействия) и решений, принимаемых в ходе исполнения муниципальной услуги.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 xml:space="preserve">1.9. Индивидуальное письменное консультирование осуществляется при письменном обращении заинтересованного лица в Отдел.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w:t>
      </w:r>
      <w:r w:rsidRPr="004F5674">
        <w:rPr>
          <w:rFonts w:ascii="Times New Roman" w:hAnsi="Times New Roman"/>
          <w:sz w:val="24"/>
          <w:szCs w:val="24"/>
        </w:rPr>
        <w:lastRenderedPageBreak/>
        <w:t>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1.11. 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1.12. Рекомендуемое время для консультации по телефону — 5 минут.</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1.13.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1.14.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1.15. Одновременное консультирование по телефону и прием документов не допускается.</w:t>
      </w:r>
    </w:p>
    <w:p w:rsidR="0046700C" w:rsidRPr="004F5674" w:rsidRDefault="0046700C" w:rsidP="004F5674">
      <w:pPr>
        <w:spacing w:after="0"/>
        <w:ind w:firstLine="540"/>
        <w:jc w:val="both"/>
        <w:rPr>
          <w:rFonts w:ascii="Times New Roman" w:hAnsi="Times New Roman"/>
          <w:sz w:val="24"/>
          <w:szCs w:val="24"/>
        </w:rPr>
      </w:pPr>
      <w:r w:rsidRPr="004F5674">
        <w:rPr>
          <w:rFonts w:ascii="Times New Roman" w:hAnsi="Times New Roman"/>
          <w:sz w:val="24"/>
          <w:szCs w:val="24"/>
        </w:rPr>
        <w:t>1.16. 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 МР «Мосальский район».</w:t>
      </w:r>
    </w:p>
    <w:p w:rsidR="0046700C" w:rsidRPr="00BB32E8" w:rsidRDefault="0046700C" w:rsidP="007E1166">
      <w:pPr>
        <w:spacing w:after="0"/>
        <w:jc w:val="both"/>
        <w:rPr>
          <w:rFonts w:ascii="Times New Roman" w:hAnsi="Times New Roman"/>
          <w:sz w:val="26"/>
          <w:szCs w:val="26"/>
        </w:rPr>
      </w:pPr>
    </w:p>
    <w:p w:rsidR="0046700C" w:rsidRPr="00AD550B" w:rsidRDefault="0046700C" w:rsidP="006761A0">
      <w:pPr>
        <w:keepNext/>
        <w:keepLines/>
        <w:spacing w:after="15" w:line="271" w:lineRule="auto"/>
        <w:ind w:left="240" w:right="12" w:hanging="240"/>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2. Стандарт предоставления муниципальной услуги </w:t>
      </w:r>
    </w:p>
    <w:p w:rsidR="0046700C" w:rsidRPr="00AD550B" w:rsidRDefault="0046700C" w:rsidP="006761A0">
      <w:pPr>
        <w:spacing w:after="23"/>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6700C" w:rsidRPr="00AD550B" w:rsidRDefault="0046700C" w:rsidP="00EE623F">
      <w:pPr>
        <w:spacing w:after="13" w:line="267" w:lineRule="auto"/>
        <w:ind w:left="-15"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2.1. Наименование муниципальной услуги - </w:t>
      </w:r>
      <w:r w:rsidRPr="00AD550B">
        <w:rPr>
          <w:rFonts w:ascii="Times New Roman" w:hAnsi="Times New Roman"/>
          <w:color w:val="000000"/>
          <w:sz w:val="24"/>
          <w:szCs w:val="24"/>
          <w:lang w:eastAsia="ru-RU"/>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olor w:val="000000"/>
          <w:sz w:val="24"/>
          <w:lang w:eastAsia="ru-RU"/>
        </w:rPr>
        <w:t xml:space="preserve">.  </w:t>
      </w:r>
    </w:p>
    <w:p w:rsidR="0046700C" w:rsidRPr="00AD550B" w:rsidRDefault="0046700C" w:rsidP="006761A0">
      <w:pPr>
        <w:spacing w:after="13" w:line="267" w:lineRule="auto"/>
        <w:ind w:left="550"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2.2. Описание результата предоставления муниципальной услуги. </w:t>
      </w:r>
    </w:p>
    <w:p w:rsidR="0046700C" w:rsidRPr="00AD550B" w:rsidRDefault="0046700C" w:rsidP="006761A0">
      <w:pPr>
        <w:spacing w:after="13" w:line="267" w:lineRule="auto"/>
        <w:ind w:left="550"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Результатом предоставления муниципальной услуги являются: </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Договор купли-продажи земельного участка, договор аренды земельного участка;</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решение об отказе</w:t>
      </w:r>
      <w:r w:rsidRPr="00AD550B">
        <w:rPr>
          <w:rFonts w:ascii="Times New Roman" w:hAnsi="Times New Roman"/>
          <w:color w:val="000000"/>
          <w:sz w:val="24"/>
          <w:szCs w:val="24"/>
          <w:lang w:eastAsia="ru-RU"/>
        </w:rPr>
        <w:t xml:space="preserve"> в проведен</w:t>
      </w:r>
      <w:proofErr w:type="gramStart"/>
      <w:r w:rsidRPr="00AD550B">
        <w:rPr>
          <w:rFonts w:ascii="Times New Roman" w:hAnsi="Times New Roman"/>
          <w:color w:val="000000"/>
          <w:sz w:val="24"/>
          <w:szCs w:val="24"/>
          <w:lang w:eastAsia="ru-RU"/>
        </w:rPr>
        <w:t>ии ау</w:t>
      </w:r>
      <w:proofErr w:type="gramEnd"/>
      <w:r w:rsidRPr="00AD550B">
        <w:rPr>
          <w:rFonts w:ascii="Times New Roman" w:hAnsi="Times New Roman"/>
          <w:color w:val="000000"/>
          <w:sz w:val="24"/>
          <w:szCs w:val="24"/>
          <w:lang w:eastAsia="ru-RU"/>
        </w:rPr>
        <w:t xml:space="preserve">кциона по продаже земельного участка или аукциона  на право заключения договора аренды земельного участка </w:t>
      </w:r>
      <w:r w:rsidRPr="00AD550B">
        <w:rPr>
          <w:rFonts w:ascii="Times New Roman" w:hAnsi="Times New Roman"/>
          <w:color w:val="000000"/>
          <w:sz w:val="24"/>
          <w:lang w:eastAsia="ru-RU"/>
        </w:rPr>
        <w:t xml:space="preserve">(письмо администрации). </w:t>
      </w:r>
    </w:p>
    <w:p w:rsidR="0046700C" w:rsidRPr="00AD550B" w:rsidRDefault="0046700C" w:rsidP="00236CA6">
      <w:pPr>
        <w:spacing w:after="13" w:line="267" w:lineRule="auto"/>
        <w:ind w:left="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2.3. Срок предоставления муниципальной услуги. </w:t>
      </w:r>
    </w:p>
    <w:p w:rsidR="0046700C" w:rsidRPr="00AD550B" w:rsidRDefault="0046700C" w:rsidP="006761A0">
      <w:pPr>
        <w:spacing w:after="13" w:line="267" w:lineRule="auto"/>
        <w:ind w:left="-15"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Срок предоставления муниципальной услуги - не более 5 месяцев со дня поступления заявления о </w:t>
      </w:r>
      <w:r w:rsidRPr="00AD550B">
        <w:rPr>
          <w:rFonts w:ascii="Times New Roman" w:hAnsi="Times New Roman"/>
          <w:color w:val="000000"/>
          <w:sz w:val="24"/>
          <w:szCs w:val="24"/>
          <w:lang w:eastAsia="ru-RU"/>
        </w:rPr>
        <w:t>проведен</w:t>
      </w:r>
      <w:proofErr w:type="gramStart"/>
      <w:r w:rsidRPr="00AD550B">
        <w:rPr>
          <w:rFonts w:ascii="Times New Roman" w:hAnsi="Times New Roman"/>
          <w:color w:val="000000"/>
          <w:sz w:val="24"/>
          <w:szCs w:val="24"/>
          <w:lang w:eastAsia="ru-RU"/>
        </w:rPr>
        <w:t>ии ау</w:t>
      </w:r>
      <w:proofErr w:type="gramEnd"/>
      <w:r w:rsidRPr="00AD550B">
        <w:rPr>
          <w:rFonts w:ascii="Times New Roman" w:hAnsi="Times New Roman"/>
          <w:color w:val="000000"/>
          <w:sz w:val="24"/>
          <w:szCs w:val="24"/>
          <w:lang w:eastAsia="ru-RU"/>
        </w:rPr>
        <w:t>кциона</w:t>
      </w:r>
      <w:r w:rsidRPr="00AD550B">
        <w:rPr>
          <w:rFonts w:ascii="Times New Roman" w:hAnsi="Times New Roman"/>
          <w:color w:val="000000"/>
          <w:sz w:val="24"/>
          <w:lang w:eastAsia="ru-RU"/>
        </w:rPr>
        <w:t xml:space="preserve">.  </w:t>
      </w:r>
    </w:p>
    <w:p w:rsidR="0046700C" w:rsidRPr="00AD550B" w:rsidRDefault="0046700C" w:rsidP="006761A0">
      <w:pPr>
        <w:numPr>
          <w:ilvl w:val="1"/>
          <w:numId w:val="3"/>
        </w:numPr>
        <w:spacing w:after="13" w:line="267" w:lineRule="auto"/>
        <w:ind w:hanging="4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Предоставление муниципальной услуги осуществляется в соответствии </w:t>
      </w:r>
      <w:proofErr w:type="gramStart"/>
      <w:r w:rsidRPr="00AD550B">
        <w:rPr>
          <w:rFonts w:ascii="Times New Roman" w:hAnsi="Times New Roman"/>
          <w:color w:val="000000"/>
          <w:sz w:val="24"/>
          <w:lang w:eastAsia="ru-RU"/>
        </w:rPr>
        <w:t>с</w:t>
      </w:r>
      <w:proofErr w:type="gramEnd"/>
      <w:r w:rsidRPr="00AD550B">
        <w:rPr>
          <w:rFonts w:ascii="Times New Roman" w:hAnsi="Times New Roman"/>
          <w:color w:val="000000"/>
          <w:sz w:val="24"/>
          <w:lang w:eastAsia="ru-RU"/>
        </w:rPr>
        <w:t xml:space="preserve">:  </w:t>
      </w:r>
    </w:p>
    <w:p w:rsidR="0046700C" w:rsidRPr="00AD550B" w:rsidRDefault="00A27F03" w:rsidP="006761A0">
      <w:pPr>
        <w:numPr>
          <w:ilvl w:val="0"/>
          <w:numId w:val="1"/>
        </w:numPr>
        <w:spacing w:after="13" w:line="267" w:lineRule="auto"/>
        <w:ind w:firstLine="540"/>
        <w:jc w:val="both"/>
        <w:rPr>
          <w:rFonts w:ascii="Times New Roman" w:hAnsi="Times New Roman"/>
          <w:color w:val="000000"/>
          <w:sz w:val="24"/>
          <w:lang w:eastAsia="ru-RU"/>
        </w:rPr>
      </w:pPr>
      <w:hyperlink r:id="rId5">
        <w:proofErr w:type="gramStart"/>
        <w:r w:rsidR="0046700C" w:rsidRPr="00AD550B">
          <w:rPr>
            <w:rFonts w:ascii="Times New Roman" w:hAnsi="Times New Roman"/>
            <w:color w:val="000000"/>
            <w:sz w:val="24"/>
            <w:lang w:eastAsia="ru-RU"/>
          </w:rPr>
          <w:t>Конституцие</w:t>
        </w:r>
      </w:hyperlink>
      <w:r w:rsidR="0046700C" w:rsidRPr="00AD550B">
        <w:rPr>
          <w:rFonts w:ascii="Times New Roman" w:hAnsi="Times New Roman"/>
          <w:color w:val="000000"/>
          <w:sz w:val="24"/>
          <w:lang w:eastAsia="ru-RU"/>
        </w:rPr>
        <w:t>й</w:t>
      </w:r>
      <w:proofErr w:type="gramEnd"/>
      <w:r w:rsidR="0046700C" w:rsidRPr="00AD550B">
        <w:rPr>
          <w:rFonts w:ascii="Times New Roman" w:hAnsi="Times New Roman"/>
          <w:color w:val="000000"/>
          <w:sz w:val="24"/>
          <w:lang w:eastAsia="ru-RU"/>
        </w:rPr>
        <w:t xml:space="preserve"> Российской Федерации; </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Земельным </w:t>
      </w:r>
      <w:hyperlink r:id="rId6">
        <w:proofErr w:type="gramStart"/>
        <w:r w:rsidRPr="00AD550B">
          <w:rPr>
            <w:rFonts w:ascii="Times New Roman" w:hAnsi="Times New Roman"/>
            <w:color w:val="000000"/>
            <w:sz w:val="24"/>
            <w:lang w:eastAsia="ru-RU"/>
          </w:rPr>
          <w:t>кодексо</w:t>
        </w:r>
      </w:hyperlink>
      <w:r w:rsidRPr="00AD550B">
        <w:rPr>
          <w:rFonts w:ascii="Times New Roman" w:hAnsi="Times New Roman"/>
          <w:color w:val="000000"/>
          <w:sz w:val="24"/>
          <w:lang w:eastAsia="ru-RU"/>
        </w:rPr>
        <w:t>м</w:t>
      </w:r>
      <w:proofErr w:type="gramEnd"/>
      <w:r w:rsidRPr="00AD550B">
        <w:rPr>
          <w:rFonts w:ascii="Times New Roman" w:hAnsi="Times New Roman"/>
          <w:color w:val="000000"/>
          <w:sz w:val="24"/>
          <w:lang w:eastAsia="ru-RU"/>
        </w:rPr>
        <w:t xml:space="preserve"> Российской Федерации; </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Градостроительным </w:t>
      </w:r>
      <w:hyperlink r:id="rId7">
        <w:proofErr w:type="gramStart"/>
        <w:r w:rsidRPr="00AD550B">
          <w:rPr>
            <w:rFonts w:ascii="Times New Roman" w:hAnsi="Times New Roman"/>
            <w:color w:val="000000"/>
            <w:sz w:val="24"/>
            <w:lang w:eastAsia="ru-RU"/>
          </w:rPr>
          <w:t>кодексо</w:t>
        </w:r>
      </w:hyperlink>
      <w:r w:rsidRPr="00AD550B">
        <w:rPr>
          <w:rFonts w:ascii="Times New Roman" w:hAnsi="Times New Roman"/>
          <w:color w:val="000000"/>
          <w:sz w:val="24"/>
          <w:lang w:eastAsia="ru-RU"/>
        </w:rPr>
        <w:t>м</w:t>
      </w:r>
      <w:proofErr w:type="gramEnd"/>
      <w:r w:rsidRPr="00AD550B">
        <w:rPr>
          <w:rFonts w:ascii="Times New Roman" w:hAnsi="Times New Roman"/>
          <w:color w:val="000000"/>
          <w:sz w:val="24"/>
          <w:lang w:eastAsia="ru-RU"/>
        </w:rPr>
        <w:t xml:space="preserve"> Российской Федерации; </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Федеральным законом «О введении в действие Земельного кодекса Российской Федерации» от 25.10.2001 № 137-Ф3; </w:t>
      </w:r>
    </w:p>
    <w:p w:rsidR="0046700C" w:rsidRPr="00AD550B" w:rsidRDefault="0046700C" w:rsidP="00151EB5">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Федеральным законом от 27.07.2010 №210-ФЗ «Об организации предоставления государственных и муниципальных услуг»; </w:t>
      </w:r>
    </w:p>
    <w:p w:rsidR="0046700C" w:rsidRPr="00AD550B" w:rsidRDefault="0046700C" w:rsidP="00F5108B">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D550B">
        <w:rPr>
          <w:rFonts w:ascii="Times New Roman" w:hAnsi="Times New Roman"/>
          <w:sz w:val="24"/>
          <w:szCs w:val="24"/>
          <w:lang w:eastAsia="ru-RU"/>
        </w:rPr>
        <w:t xml:space="preserve">- </w:t>
      </w:r>
      <w:r w:rsidRPr="00AD550B">
        <w:rPr>
          <w:rFonts w:ascii="Times New Roman" w:hAnsi="Times New Roman"/>
          <w:color w:val="000000"/>
          <w:sz w:val="24"/>
          <w:lang w:eastAsia="ru-RU"/>
        </w:rPr>
        <w:t>Приказом Минэкономразвития Российской Федерации от 14.01.2015 N 7 «Об утверждении порядка и</w:t>
      </w:r>
      <w:r w:rsidRPr="00AD550B">
        <w:rPr>
          <w:rFonts w:ascii="Times New Roman" w:hAnsi="Times New Roman"/>
          <w:sz w:val="24"/>
          <w:szCs w:val="24"/>
          <w:lang w:eastAsia="ru-RU"/>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r w:rsidRPr="00AD550B">
        <w:rPr>
          <w:rFonts w:ascii="Times New Roman" w:hAnsi="Times New Roman"/>
          <w:sz w:val="24"/>
          <w:szCs w:val="24"/>
          <w:lang w:eastAsia="ru-RU"/>
        </w:rPr>
        <w:lastRenderedPageBreak/>
        <w:t>предварительном согласовании предоставления</w:t>
      </w:r>
      <w:proofErr w:type="gramEnd"/>
      <w:r w:rsidRPr="00AD550B">
        <w:rPr>
          <w:rFonts w:ascii="Times New Roman" w:hAnsi="Times New Roman"/>
          <w:sz w:val="24"/>
          <w:szCs w:val="24"/>
          <w:lang w:eastAsia="ru-RU"/>
        </w:rPr>
        <w:t xml:space="preserve"> </w:t>
      </w:r>
      <w:proofErr w:type="gramStart"/>
      <w:r w:rsidRPr="00AD550B">
        <w:rPr>
          <w:rFonts w:ascii="Times New Roman" w:hAnsi="Times New Roman"/>
          <w:sz w:val="24"/>
          <w:szCs w:val="24"/>
          <w:lang w:eastAsia="ru-RU"/>
        </w:rPr>
        <w:t>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Правилами землепользования и застройки соответствующего поселения. </w:t>
      </w:r>
    </w:p>
    <w:p w:rsidR="0046700C" w:rsidRPr="00AD550B" w:rsidRDefault="0046700C" w:rsidP="002C6477">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700C" w:rsidRPr="00AD550B" w:rsidRDefault="0046700C" w:rsidP="006761A0">
      <w:pPr>
        <w:spacing w:after="13" w:line="267" w:lineRule="auto"/>
        <w:ind w:left="550"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Для предоставления муниципальной услуги необходимы следующие документы: </w:t>
      </w:r>
    </w:p>
    <w:p w:rsidR="0046700C" w:rsidRPr="00AD550B" w:rsidRDefault="0046700C" w:rsidP="00F44A7B">
      <w:pPr>
        <w:numPr>
          <w:ilvl w:val="0"/>
          <w:numId w:val="1"/>
        </w:numPr>
        <w:spacing w:after="13" w:line="267" w:lineRule="auto"/>
        <w:ind w:firstLine="540"/>
        <w:rPr>
          <w:rFonts w:ascii="Times New Roman" w:hAnsi="Times New Roman"/>
          <w:color w:val="000000"/>
          <w:sz w:val="24"/>
          <w:lang w:eastAsia="ru-RU"/>
        </w:rPr>
      </w:pPr>
      <w:r>
        <w:rPr>
          <w:rFonts w:ascii="Times New Roman" w:hAnsi="Times New Roman"/>
          <w:color w:val="000000"/>
          <w:sz w:val="24"/>
          <w:lang w:eastAsia="ru-RU"/>
        </w:rPr>
        <w:t xml:space="preserve">заявление установленной </w:t>
      </w:r>
      <w:r w:rsidRPr="00AD550B">
        <w:rPr>
          <w:rFonts w:ascii="Times New Roman" w:hAnsi="Times New Roman"/>
          <w:color w:val="000000"/>
          <w:sz w:val="24"/>
          <w:lang w:eastAsia="ru-RU"/>
        </w:rPr>
        <w:t>форм</w:t>
      </w:r>
      <w:r>
        <w:rPr>
          <w:rFonts w:ascii="Times New Roman" w:hAnsi="Times New Roman"/>
          <w:color w:val="000000"/>
          <w:sz w:val="24"/>
          <w:lang w:eastAsia="ru-RU"/>
        </w:rPr>
        <w:t>ы</w:t>
      </w:r>
      <w:r w:rsidRPr="00AD550B">
        <w:rPr>
          <w:rFonts w:ascii="Times New Roman" w:hAnsi="Times New Roman"/>
          <w:color w:val="000000"/>
          <w:sz w:val="24"/>
          <w:lang w:eastAsia="ru-RU"/>
        </w:rPr>
        <w:t xml:space="preserve">; </w:t>
      </w:r>
    </w:p>
    <w:p w:rsidR="0046700C" w:rsidRPr="00AD550B" w:rsidRDefault="0046700C" w:rsidP="00F06FB5">
      <w:pPr>
        <w:ind w:firstLine="540"/>
        <w:jc w:val="both"/>
        <w:rPr>
          <w:rFonts w:ascii="Times New Roman" w:hAnsi="Times New Roman"/>
        </w:rPr>
      </w:pPr>
      <w:r w:rsidRPr="00AD550B">
        <w:rPr>
          <w:rFonts w:ascii="Times New Roman" w:hAnsi="Times New Roman"/>
        </w:rPr>
        <w:t xml:space="preserve">-  документ, удостоверяющий личность заявителя;  </w:t>
      </w:r>
    </w:p>
    <w:p w:rsidR="0046700C" w:rsidRPr="00AD550B" w:rsidRDefault="0046700C"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документ, подтверждающий полномочия представителя заявителя, в случае, если с заявлением о предоставлении  земельного участка, </w:t>
      </w:r>
      <w:r w:rsidRPr="00AD550B">
        <w:rPr>
          <w:rFonts w:ascii="Times New Roman" w:hAnsi="Times New Roman"/>
          <w:color w:val="000000"/>
          <w:sz w:val="24"/>
          <w:szCs w:val="24"/>
          <w:lang w:eastAsia="ru-RU"/>
        </w:rPr>
        <w:t>находящегося в государственной или муниципальной собственности, без торгов</w:t>
      </w:r>
      <w:r w:rsidRPr="00AD550B">
        <w:rPr>
          <w:rFonts w:ascii="Times New Roman" w:hAnsi="Times New Roman"/>
          <w:color w:val="000000"/>
          <w:sz w:val="24"/>
          <w:lang w:eastAsia="ru-RU"/>
        </w:rPr>
        <w:t xml:space="preserve"> обращается представитель заявителя; </w:t>
      </w:r>
    </w:p>
    <w:p w:rsidR="0046700C" w:rsidRPr="00AD550B" w:rsidRDefault="0046700C" w:rsidP="00F60A2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заверенный перевод </w:t>
      </w:r>
      <w:proofErr w:type="gramStart"/>
      <w:r w:rsidRPr="00AD550B">
        <w:rPr>
          <w:rFonts w:ascii="Times New Roman" w:hAnsi="Times New Roman"/>
          <w:color w:val="000000"/>
          <w:sz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D550B">
        <w:rPr>
          <w:rFonts w:ascii="Times New Roman" w:hAnsi="Times New Roman"/>
          <w:color w:val="000000"/>
          <w:sz w:val="24"/>
          <w:lang w:eastAsia="ru-RU"/>
        </w:rPr>
        <w:t xml:space="preserve">, если заявителем является иностранное юридическое лицо; </w:t>
      </w:r>
    </w:p>
    <w:p w:rsidR="0046700C" w:rsidRPr="00AD550B" w:rsidRDefault="0046700C" w:rsidP="00252DC2">
      <w:pPr>
        <w:autoSpaceDE w:val="0"/>
        <w:autoSpaceDN w:val="0"/>
        <w:adjustRightInd w:val="0"/>
        <w:ind w:firstLine="540"/>
        <w:jc w:val="both"/>
        <w:outlineLvl w:val="1"/>
        <w:rPr>
          <w:rFonts w:ascii="Times New Roman" w:hAnsi="Times New Roman"/>
          <w:bCs/>
          <w:sz w:val="24"/>
          <w:szCs w:val="24"/>
        </w:rPr>
      </w:pPr>
      <w:r w:rsidRPr="00AD550B">
        <w:rPr>
          <w:rFonts w:ascii="Times New Roman" w:hAnsi="Times New Roman"/>
          <w:sz w:val="24"/>
          <w:szCs w:val="24"/>
        </w:rPr>
        <w:t>По  выбору заявителя документ</w:t>
      </w:r>
      <w:r>
        <w:rPr>
          <w:rFonts w:ascii="Times New Roman" w:hAnsi="Times New Roman"/>
          <w:sz w:val="24"/>
          <w:szCs w:val="24"/>
        </w:rPr>
        <w:t>ы  представляются заявителем в Администрацию</w:t>
      </w:r>
      <w:r w:rsidRPr="00AD550B">
        <w:rPr>
          <w:rFonts w:ascii="Times New Roman" w:hAnsi="Times New Roman"/>
          <w:sz w:val="24"/>
          <w:szCs w:val="24"/>
        </w:rPr>
        <w:t xml:space="preserve"> лично, направляю</w:t>
      </w:r>
      <w:r>
        <w:rPr>
          <w:rFonts w:ascii="Times New Roman" w:hAnsi="Times New Roman"/>
          <w:sz w:val="24"/>
          <w:szCs w:val="24"/>
        </w:rPr>
        <w:t>тся почтой, электронной почтой</w:t>
      </w:r>
      <w:r w:rsidRPr="00AD550B">
        <w:rPr>
          <w:rFonts w:ascii="Times New Roman" w:hAnsi="Times New Roman"/>
          <w:bCs/>
          <w:sz w:val="24"/>
          <w:szCs w:val="24"/>
        </w:rPr>
        <w:t>.</w:t>
      </w:r>
    </w:p>
    <w:p w:rsidR="0046700C" w:rsidRPr="00AD550B" w:rsidRDefault="0046700C" w:rsidP="00AB2393">
      <w:pPr>
        <w:tabs>
          <w:tab w:val="left" w:pos="900"/>
        </w:tabs>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6700C" w:rsidRPr="00AD550B" w:rsidRDefault="0046700C" w:rsidP="00C84EFF">
      <w:pPr>
        <w:pStyle w:val="11"/>
        <w:ind w:left="-180" w:firstLine="720"/>
        <w:rPr>
          <w:szCs w:val="24"/>
        </w:rPr>
      </w:pPr>
      <w:r w:rsidRPr="00AD550B">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AD550B">
        <w:rPr>
          <w:szCs w:val="24"/>
        </w:rPr>
        <w:t>государственных  органов, органов местного самоуправления</w:t>
      </w:r>
      <w:r w:rsidRPr="00AD550B">
        <w:rPr>
          <w:b/>
          <w:szCs w:val="24"/>
        </w:rPr>
        <w:t xml:space="preserve"> </w:t>
      </w:r>
      <w:r w:rsidRPr="00AD550B">
        <w:rPr>
          <w:szCs w:val="24"/>
        </w:rPr>
        <w:t xml:space="preserve">и иных органов: </w:t>
      </w:r>
    </w:p>
    <w:p w:rsidR="0046700C" w:rsidRPr="00AD550B" w:rsidRDefault="0046700C" w:rsidP="005D2981">
      <w:pPr>
        <w:spacing w:line="240" w:lineRule="auto"/>
        <w:ind w:firstLine="720"/>
        <w:rPr>
          <w:rFonts w:ascii="Times New Roman" w:hAnsi="Times New Roman"/>
          <w:sz w:val="24"/>
          <w:szCs w:val="24"/>
        </w:rPr>
      </w:pPr>
      <w:r w:rsidRPr="00AD550B">
        <w:rPr>
          <w:rFonts w:ascii="Times New Roman" w:hAnsi="Times New Roman"/>
          <w:sz w:val="24"/>
          <w:szCs w:val="24"/>
        </w:rPr>
        <w:t>- сведения из ЕГРН об объекте недвижимости;</w:t>
      </w:r>
    </w:p>
    <w:p w:rsidR="0046700C" w:rsidRPr="00AD550B" w:rsidRDefault="0046700C" w:rsidP="00C84EFF">
      <w:pPr>
        <w:pStyle w:val="11"/>
        <w:ind w:left="-180" w:firstLine="720"/>
        <w:rPr>
          <w:szCs w:val="24"/>
        </w:rPr>
      </w:pPr>
      <w:r w:rsidRPr="00AD550B">
        <w:rPr>
          <w:szCs w:val="24"/>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46700C" w:rsidRPr="00AD550B" w:rsidRDefault="0046700C" w:rsidP="00C84EFF">
      <w:pPr>
        <w:pStyle w:val="11"/>
        <w:ind w:left="-180" w:firstLine="720"/>
        <w:rPr>
          <w:szCs w:val="24"/>
        </w:rPr>
      </w:pPr>
      <w:r w:rsidRPr="00AD550B">
        <w:rPr>
          <w:szCs w:val="24"/>
        </w:rPr>
        <w:t>- сведения о внесении заявителя в Единый государственный реестр юридических лиц (ЕГРЮЛ) (для юридических лиц);</w:t>
      </w:r>
    </w:p>
    <w:p w:rsidR="0046700C" w:rsidRPr="00AD550B" w:rsidRDefault="0046700C" w:rsidP="00D12E75">
      <w:pPr>
        <w:ind w:firstLine="720"/>
        <w:rPr>
          <w:rFonts w:ascii="Times New Roman" w:hAnsi="Times New Roman"/>
          <w:sz w:val="24"/>
          <w:szCs w:val="24"/>
        </w:rPr>
      </w:pPr>
      <w:r w:rsidRPr="00AD550B">
        <w:rPr>
          <w:rFonts w:ascii="Times New Roman" w:hAnsi="Times New Roman"/>
          <w:sz w:val="24"/>
          <w:szCs w:val="24"/>
        </w:rPr>
        <w:t>- сведения администрации соответствующего поселения о земельном участке;</w:t>
      </w:r>
    </w:p>
    <w:p w:rsidR="0046700C" w:rsidRPr="00AD550B" w:rsidRDefault="0046700C" w:rsidP="00D12E75">
      <w:pPr>
        <w:spacing w:line="240" w:lineRule="auto"/>
        <w:ind w:firstLine="720"/>
        <w:rPr>
          <w:rFonts w:ascii="Times New Roman" w:hAnsi="Times New Roman"/>
          <w:sz w:val="24"/>
          <w:szCs w:val="24"/>
        </w:rPr>
      </w:pPr>
      <w:r w:rsidRPr="00AD550B">
        <w:rPr>
          <w:rFonts w:ascii="Times New Roman" w:hAnsi="Times New Roman"/>
          <w:sz w:val="24"/>
          <w:szCs w:val="24"/>
        </w:rPr>
        <w:t xml:space="preserve">- сведения из </w:t>
      </w:r>
      <w:proofErr w:type="spellStart"/>
      <w:r w:rsidRPr="00AD550B">
        <w:rPr>
          <w:rFonts w:ascii="Times New Roman" w:hAnsi="Times New Roman"/>
          <w:sz w:val="24"/>
          <w:szCs w:val="24"/>
        </w:rPr>
        <w:t>Госфонда</w:t>
      </w:r>
      <w:proofErr w:type="spellEnd"/>
      <w:r w:rsidRPr="00AD550B">
        <w:rPr>
          <w:rFonts w:ascii="Times New Roman" w:hAnsi="Times New Roman"/>
          <w:sz w:val="24"/>
          <w:szCs w:val="24"/>
        </w:rPr>
        <w:t xml:space="preserve"> данных о принадлежности к паевым землям (в случае, если   земельный участок относится к землям сельскохозяйственного назначения);</w:t>
      </w:r>
    </w:p>
    <w:p w:rsidR="0046700C" w:rsidRPr="00AD550B" w:rsidRDefault="0046700C" w:rsidP="00C84EFF">
      <w:pPr>
        <w:widowControl w:val="0"/>
        <w:autoSpaceDE w:val="0"/>
        <w:autoSpaceDN w:val="0"/>
        <w:adjustRightInd w:val="0"/>
        <w:ind w:left="-180" w:firstLine="900"/>
        <w:jc w:val="both"/>
        <w:rPr>
          <w:rFonts w:ascii="Times New Roman" w:hAnsi="Times New Roman"/>
          <w:sz w:val="24"/>
          <w:szCs w:val="24"/>
        </w:rPr>
      </w:pPr>
      <w:r w:rsidRPr="00AD550B">
        <w:rPr>
          <w:rFonts w:ascii="Times New Roman" w:hAnsi="Times New Roman"/>
          <w:sz w:val="24"/>
          <w:szCs w:val="24"/>
        </w:rPr>
        <w:t xml:space="preserve">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w:t>
      </w:r>
      <w:proofErr w:type="gramStart"/>
      <w:r w:rsidRPr="00AD550B">
        <w:rPr>
          <w:rFonts w:ascii="Times New Roman" w:hAnsi="Times New Roman"/>
          <w:sz w:val="24"/>
          <w:szCs w:val="24"/>
        </w:rPr>
        <w:t>Отделом</w:t>
      </w:r>
      <w:proofErr w:type="gramEnd"/>
      <w:r w:rsidRPr="00AD550B">
        <w:rPr>
          <w:rFonts w:ascii="Times New Roman" w:hAnsi="Times New Roman"/>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6700C" w:rsidRPr="00AD550B" w:rsidRDefault="0046700C" w:rsidP="00C84EF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При приеме документов </w:t>
      </w:r>
      <w:r>
        <w:rPr>
          <w:rFonts w:ascii="Times New Roman" w:hAnsi="Times New Roman" w:cs="Times New Roman"/>
          <w:sz w:val="24"/>
          <w:szCs w:val="24"/>
        </w:rPr>
        <w:t>А</w:t>
      </w:r>
      <w:r w:rsidRPr="00AD550B">
        <w:rPr>
          <w:rFonts w:ascii="Times New Roman" w:hAnsi="Times New Roman" w:cs="Times New Roman"/>
          <w:sz w:val="24"/>
          <w:szCs w:val="24"/>
        </w:rPr>
        <w:t xml:space="preserve">дминистрация не вправе  требовать от заявителя документы, которые должны быть получены посредством межведомственного информационного взаимодействия, но по желанию заявитель вправе представить данные документы.  </w:t>
      </w:r>
    </w:p>
    <w:p w:rsidR="0046700C" w:rsidRPr="00AD550B" w:rsidRDefault="0046700C" w:rsidP="004E6304">
      <w:pPr>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lastRenderedPageBreak/>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00C" w:rsidRPr="00AD550B" w:rsidRDefault="0046700C" w:rsidP="004E6304">
      <w:pPr>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46700C" w:rsidRPr="00AD550B" w:rsidRDefault="0046700C"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46700C" w:rsidRPr="00AD550B" w:rsidRDefault="0046700C"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Основания для отказа в приеме документов отсутствуют. </w:t>
      </w:r>
    </w:p>
    <w:p w:rsidR="0046700C" w:rsidRPr="00AD550B" w:rsidRDefault="0046700C"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2.9. Исчерпывающий перечень оснований для отказа или приостановления в предоставлении муниципальной услуги. </w:t>
      </w:r>
    </w:p>
    <w:p w:rsidR="0046700C" w:rsidRPr="00AD550B" w:rsidRDefault="0046700C"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2.9.1. Основания для приостановления предоставления муниципальной услуги отсутствуют.</w:t>
      </w:r>
      <w:r w:rsidRPr="00AD550B">
        <w:rPr>
          <w:rFonts w:cs="Calibri"/>
          <w:color w:val="000000"/>
          <w:sz w:val="24"/>
          <w:lang w:eastAsia="ru-RU"/>
        </w:rPr>
        <w:t xml:space="preserve"> </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color w:val="000000"/>
          <w:sz w:val="24"/>
          <w:lang w:eastAsia="ru-RU"/>
        </w:rPr>
        <w:t xml:space="preserve">2.9.2.  </w:t>
      </w:r>
      <w:r w:rsidRPr="00AD550B">
        <w:rPr>
          <w:rFonts w:ascii="Times New Roman" w:hAnsi="Times New Roman"/>
          <w:sz w:val="24"/>
          <w:szCs w:val="24"/>
          <w:lang w:eastAsia="ru-RU"/>
        </w:rPr>
        <w:t>Земельный участок, находящийся в государственной или муниципальной собственности, не может быть предметом аукциона, если:</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 xml:space="preserve">1) границы земельного участка подлежат уточнению в соответствии с требованиями Федерального </w:t>
      </w:r>
      <w:hyperlink r:id="rId8" w:history="1">
        <w:r w:rsidRPr="00AD550B">
          <w:rPr>
            <w:rFonts w:ascii="Times New Roman" w:hAnsi="Times New Roman"/>
            <w:sz w:val="24"/>
            <w:szCs w:val="24"/>
            <w:lang w:eastAsia="ru-RU"/>
          </w:rPr>
          <w:t>закона</w:t>
        </w:r>
      </w:hyperlink>
      <w:r w:rsidRPr="00AD550B">
        <w:rPr>
          <w:rFonts w:ascii="Times New Roman" w:hAnsi="Times New Roman"/>
          <w:sz w:val="24"/>
          <w:szCs w:val="24"/>
          <w:lang w:eastAsia="ru-RU"/>
        </w:rPr>
        <w:t xml:space="preserve"> "О государственной регистрации недвижимости";</w:t>
      </w:r>
    </w:p>
    <w:p w:rsidR="0046700C" w:rsidRPr="00AD550B" w:rsidRDefault="0046700C" w:rsidP="00FD6357">
      <w:pPr>
        <w:autoSpaceDE w:val="0"/>
        <w:autoSpaceDN w:val="0"/>
        <w:adjustRightInd w:val="0"/>
        <w:spacing w:after="0" w:line="240" w:lineRule="auto"/>
        <w:jc w:val="both"/>
        <w:rPr>
          <w:rFonts w:ascii="Times New Roman" w:hAnsi="Times New Roman"/>
          <w:sz w:val="24"/>
          <w:szCs w:val="24"/>
          <w:lang w:eastAsia="ru-RU"/>
        </w:rPr>
      </w:pPr>
      <w:r w:rsidRPr="00AD550B">
        <w:rPr>
          <w:rFonts w:ascii="Times New Roman" w:hAnsi="Times New Roman"/>
          <w:sz w:val="24"/>
          <w:szCs w:val="24"/>
          <w:lang w:eastAsia="ru-RU"/>
        </w:rPr>
        <w:t xml:space="preserve"> </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D550B">
        <w:rPr>
          <w:rFonts w:ascii="Times New Roman" w:hAnsi="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D550B">
        <w:rPr>
          <w:rFonts w:ascii="Times New Roman" w:hAnsi="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6) земельный участок не отнесен к определенной категории земель;</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D550B">
        <w:rPr>
          <w:rFonts w:ascii="Times New Roman" w:hAnsi="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9" w:history="1">
        <w:r w:rsidRPr="00AD550B">
          <w:rPr>
            <w:rFonts w:ascii="Times New Roman" w:hAnsi="Times New Roman"/>
            <w:sz w:val="24"/>
            <w:szCs w:val="24"/>
            <w:lang w:eastAsia="ru-RU"/>
          </w:rPr>
          <w:t>пунктом 3 статьи 39.36</w:t>
        </w:r>
      </w:hyperlink>
      <w:r w:rsidRPr="00AD550B">
        <w:rPr>
          <w:rFonts w:ascii="Times New Roman" w:hAnsi="Times New Roman"/>
          <w:sz w:val="24"/>
          <w:szCs w:val="24"/>
          <w:lang w:eastAsia="ru-RU"/>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D550B">
        <w:rPr>
          <w:rFonts w:ascii="Times New Roman" w:hAnsi="Times New Roman"/>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16) в отношении земельного участка принято решение о предварительном согласовании его предоставления;</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700C" w:rsidRPr="00AD550B" w:rsidRDefault="0046700C"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700C" w:rsidRPr="00AD550B" w:rsidRDefault="0046700C" w:rsidP="00FF286A">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D550B">
        <w:rPr>
          <w:rFonts w:ascii="Times New Roman" w:hAnsi="Times New Roman"/>
          <w:sz w:val="24"/>
          <w:szCs w:val="24"/>
          <w:lang w:eastAsia="ru-RU"/>
        </w:rPr>
        <w:t>жд в св</w:t>
      </w:r>
      <w:proofErr w:type="gramEnd"/>
      <w:r w:rsidRPr="00AD550B">
        <w:rPr>
          <w:rFonts w:ascii="Times New Roman" w:hAnsi="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46700C" w:rsidRPr="00AD550B" w:rsidRDefault="0046700C" w:rsidP="00703B52">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color w:val="000000"/>
          <w:sz w:val="24"/>
          <w:lang w:eastAsia="ru-RU"/>
        </w:rPr>
        <w:t xml:space="preserve">2.9.3. </w:t>
      </w:r>
      <w:r w:rsidRPr="00AD550B">
        <w:rPr>
          <w:rFonts w:ascii="Times New Roman" w:hAnsi="Times New Roman"/>
          <w:sz w:val="24"/>
          <w:szCs w:val="24"/>
          <w:lang w:eastAsia="ru-RU"/>
        </w:rPr>
        <w:t xml:space="preserve"> Заявитель не допускается к участию в аукционе в следующих случаях:</w:t>
      </w:r>
    </w:p>
    <w:p w:rsidR="0046700C" w:rsidRPr="00AD550B" w:rsidRDefault="0046700C" w:rsidP="00703B52">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46700C" w:rsidRPr="00AD550B" w:rsidRDefault="0046700C" w:rsidP="00703B52">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 xml:space="preserve">2) </w:t>
      </w:r>
      <w:proofErr w:type="spellStart"/>
      <w:r w:rsidRPr="00AD550B">
        <w:rPr>
          <w:rFonts w:ascii="Times New Roman" w:hAnsi="Times New Roman"/>
          <w:sz w:val="24"/>
          <w:szCs w:val="24"/>
          <w:lang w:eastAsia="ru-RU"/>
        </w:rPr>
        <w:t>непоступление</w:t>
      </w:r>
      <w:proofErr w:type="spellEnd"/>
      <w:r w:rsidRPr="00AD550B">
        <w:rPr>
          <w:rFonts w:ascii="Times New Roman" w:hAnsi="Times New Roman"/>
          <w:sz w:val="24"/>
          <w:szCs w:val="24"/>
          <w:lang w:eastAsia="ru-RU"/>
        </w:rPr>
        <w:t xml:space="preserve"> задатка на дату рассмотрения заявок на участие в аукционе;</w:t>
      </w:r>
    </w:p>
    <w:p w:rsidR="0046700C" w:rsidRPr="00AD550B" w:rsidRDefault="0046700C" w:rsidP="00703B52">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6700C" w:rsidRPr="00AD550B" w:rsidRDefault="0046700C" w:rsidP="00140336">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6700C" w:rsidRPr="00AD550B" w:rsidRDefault="0046700C" w:rsidP="00530771">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46700C" w:rsidRPr="00AD550B" w:rsidRDefault="0046700C" w:rsidP="00725819">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Муниципальная услуга предоставляется бесплатно.  </w:t>
      </w:r>
    </w:p>
    <w:p w:rsidR="0046700C" w:rsidRPr="00AD550B" w:rsidRDefault="0046700C"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6700C" w:rsidRPr="00AD550B" w:rsidRDefault="0046700C"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6700C" w:rsidRPr="00AD550B" w:rsidRDefault="0046700C"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2.12. Срок регистрации запроса заявителя о предоставлении муниципальной услуги.</w:t>
      </w:r>
    </w:p>
    <w:p w:rsidR="0046700C" w:rsidRPr="00AD550B" w:rsidRDefault="0046700C"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  Поступившие документы регистрируются в </w:t>
      </w:r>
      <w:r>
        <w:rPr>
          <w:rFonts w:ascii="Times New Roman" w:hAnsi="Times New Roman" w:cs="Times New Roman"/>
          <w:sz w:val="24"/>
          <w:szCs w:val="24"/>
        </w:rPr>
        <w:t xml:space="preserve">3-х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с момента </w:t>
      </w:r>
      <w:r w:rsidRPr="00AD550B">
        <w:rPr>
          <w:rFonts w:ascii="Times New Roman" w:hAnsi="Times New Roman" w:cs="Times New Roman"/>
          <w:sz w:val="24"/>
          <w:szCs w:val="24"/>
        </w:rPr>
        <w:lastRenderedPageBreak/>
        <w:t>поступления.</w:t>
      </w:r>
    </w:p>
    <w:p w:rsidR="0046700C" w:rsidRPr="00AD550B" w:rsidRDefault="0046700C" w:rsidP="00D52840">
      <w:pPr>
        <w:autoSpaceDE w:val="0"/>
        <w:autoSpaceDN w:val="0"/>
        <w:adjustRightInd w:val="0"/>
        <w:spacing w:after="0"/>
        <w:ind w:firstLine="720"/>
        <w:jc w:val="both"/>
        <w:rPr>
          <w:rFonts w:ascii="Times New Roman" w:hAnsi="Times New Roman"/>
          <w:sz w:val="24"/>
          <w:szCs w:val="24"/>
        </w:rPr>
      </w:pPr>
      <w:r w:rsidRPr="00AD550B">
        <w:rPr>
          <w:rFonts w:ascii="Times New Roman" w:hAnsi="Times New Roman"/>
          <w:sz w:val="24"/>
          <w:szCs w:val="24"/>
        </w:rPr>
        <w:t xml:space="preserve">2.13. </w:t>
      </w:r>
      <w:proofErr w:type="gramStart"/>
      <w:r w:rsidRPr="00AD550B">
        <w:rPr>
          <w:rFonts w:ascii="Times New Roman" w:hAnsi="Times New Roman"/>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 Требования к местам предоставления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2.14.1. Помещения для должностных лиц, осуществляющих предоставление муниципальной услуги, должны быть оборудованы табличками с указанием:</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номера кабинета;</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фамилии, имени, отчества и должности специалиста, осуществляющего исполнение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режима работы.</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На информационных стендах в помещении, предназначенном для приема документов, размещается следующая информация:</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текст Административного регламента;</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бланки заявлений;</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перечень документов, необходимых для предоставления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график (режим) работы, номера телефонов, адрес Интернет-сайта и электронной почты уполномоченного органа;</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режим приема граждан и организаций;</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порядок получения консультаций.</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2.14.4. Помещения для получателей муниципальной услуги должны быть оборудованы столом с письменными принадлежностями и стульями.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2.14. Показатели доступности и качества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заявительный порядок обращения за предоставлением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открытость деятельности управления при предоставлении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доступность обращения за предоставлением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соблюдение сроков предоставления муниципальной услуги в соответствии с настоящим регламентом;</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получение полной, актуальной и достоверной информации о порядке предоставления муниципальной услуги;</w:t>
      </w:r>
    </w:p>
    <w:p w:rsidR="0046700C" w:rsidRPr="00D52840" w:rsidRDefault="0046700C" w:rsidP="00D52840">
      <w:pPr>
        <w:spacing w:after="0"/>
        <w:ind w:firstLine="720"/>
        <w:jc w:val="both"/>
        <w:rPr>
          <w:rFonts w:ascii="Times New Roman" w:hAnsi="Times New Roman"/>
          <w:sz w:val="24"/>
          <w:szCs w:val="24"/>
        </w:rPr>
      </w:pPr>
      <w:r w:rsidRPr="00D52840">
        <w:rPr>
          <w:rFonts w:ascii="Times New Roman" w:hAnsi="Times New Roman"/>
          <w:sz w:val="24"/>
          <w:szCs w:val="24"/>
        </w:rPr>
        <w:t>- размещение информации о порядке предоставления муниципальной услуги на официальном сайте администрации МР «Мосальский район» в сети Интернет.</w:t>
      </w:r>
    </w:p>
    <w:p w:rsidR="0046700C" w:rsidRDefault="0046700C" w:rsidP="00B461CE">
      <w:pPr>
        <w:pStyle w:val="ConsPlusNormal"/>
        <w:ind w:firstLine="540"/>
        <w:jc w:val="center"/>
        <w:rPr>
          <w:rFonts w:ascii="Times New Roman" w:hAnsi="Times New Roman" w:cs="Times New Roman"/>
          <w:b/>
          <w:sz w:val="24"/>
          <w:szCs w:val="24"/>
        </w:rPr>
      </w:pPr>
    </w:p>
    <w:p w:rsidR="0046700C" w:rsidRPr="00AD550B" w:rsidRDefault="0046700C" w:rsidP="00B461CE">
      <w:pPr>
        <w:pStyle w:val="ConsPlusNormal"/>
        <w:ind w:firstLine="540"/>
        <w:jc w:val="center"/>
        <w:rPr>
          <w:rFonts w:ascii="Times New Roman" w:hAnsi="Times New Roman" w:cs="Times New Roman"/>
          <w:b/>
          <w:sz w:val="24"/>
          <w:szCs w:val="24"/>
        </w:rPr>
      </w:pPr>
      <w:r w:rsidRPr="00AD550B">
        <w:rPr>
          <w:rFonts w:ascii="Times New Roman" w:hAnsi="Times New Roman" w:cs="Times New Roman"/>
          <w:b/>
          <w:sz w:val="24"/>
          <w:szCs w:val="24"/>
        </w:rPr>
        <w:t>3. Состав, последовательность и сроки выполнения</w:t>
      </w:r>
    </w:p>
    <w:p w:rsidR="0046700C" w:rsidRPr="00AD550B" w:rsidRDefault="0046700C" w:rsidP="00B461CE">
      <w:pPr>
        <w:pStyle w:val="ConsPlusNormal"/>
        <w:ind w:firstLine="540"/>
        <w:jc w:val="center"/>
        <w:rPr>
          <w:rFonts w:ascii="Times New Roman" w:hAnsi="Times New Roman" w:cs="Times New Roman"/>
          <w:b/>
          <w:sz w:val="24"/>
          <w:szCs w:val="24"/>
        </w:rPr>
      </w:pPr>
      <w:r w:rsidRPr="00AD550B">
        <w:rPr>
          <w:rFonts w:ascii="Times New Roman" w:hAnsi="Times New Roman" w:cs="Times New Roman"/>
          <w:b/>
          <w:sz w:val="24"/>
          <w:szCs w:val="24"/>
        </w:rPr>
        <w:t>административных процедур (действий), требования к порядку</w:t>
      </w:r>
    </w:p>
    <w:p w:rsidR="0046700C" w:rsidRPr="00AD550B" w:rsidRDefault="0046700C" w:rsidP="00B461CE">
      <w:pPr>
        <w:pStyle w:val="ConsPlusNormal"/>
        <w:ind w:firstLine="540"/>
        <w:jc w:val="center"/>
        <w:rPr>
          <w:rFonts w:ascii="Times New Roman" w:hAnsi="Times New Roman" w:cs="Times New Roman"/>
          <w:sz w:val="24"/>
          <w:szCs w:val="24"/>
        </w:rPr>
      </w:pPr>
      <w:r w:rsidRPr="00AD550B">
        <w:rPr>
          <w:rFonts w:ascii="Times New Roman" w:hAnsi="Times New Roman" w:cs="Times New Roman"/>
          <w:b/>
          <w:sz w:val="24"/>
          <w:szCs w:val="24"/>
        </w:rPr>
        <w:t>их выполнения</w:t>
      </w:r>
    </w:p>
    <w:p w:rsidR="0046700C" w:rsidRPr="00AD550B" w:rsidRDefault="0046700C" w:rsidP="008032D0">
      <w:pPr>
        <w:keepNext/>
        <w:keepLines/>
        <w:spacing w:after="15" w:line="271" w:lineRule="auto"/>
        <w:ind w:right="745"/>
        <w:outlineLvl w:val="0"/>
        <w:rPr>
          <w:rFonts w:ascii="Times New Roman" w:hAnsi="Times New Roman"/>
          <w:b/>
          <w:color w:val="000000"/>
          <w:sz w:val="24"/>
          <w:lang w:eastAsia="ru-RU"/>
        </w:rPr>
      </w:pPr>
    </w:p>
    <w:p w:rsidR="0046700C" w:rsidRPr="00AD550B" w:rsidRDefault="0046700C" w:rsidP="00AB2393">
      <w:pPr>
        <w:spacing w:after="13" w:line="267" w:lineRule="auto"/>
        <w:ind w:firstLine="54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Предоставление муниципальной услуги включает в себя выполнение следующих административных процедур: </w:t>
      </w:r>
    </w:p>
    <w:p w:rsidR="0046700C" w:rsidRPr="00AD550B" w:rsidRDefault="0046700C" w:rsidP="004D37EE">
      <w:pPr>
        <w:autoSpaceDE w:val="0"/>
        <w:autoSpaceDN w:val="0"/>
        <w:adjustRightInd w:val="0"/>
        <w:ind w:firstLine="720"/>
        <w:jc w:val="both"/>
        <w:rPr>
          <w:rFonts w:ascii="Times New Roman" w:hAnsi="Times New Roman"/>
          <w:sz w:val="24"/>
          <w:szCs w:val="24"/>
        </w:rPr>
      </w:pPr>
      <w:r w:rsidRPr="00AD550B">
        <w:rPr>
          <w:rFonts w:ascii="Times New Roman" w:hAnsi="Times New Roman"/>
          <w:sz w:val="24"/>
          <w:szCs w:val="24"/>
        </w:rPr>
        <w:t>1) прием заявления о проведен</w:t>
      </w:r>
      <w:proofErr w:type="gramStart"/>
      <w:r w:rsidRPr="00AD550B">
        <w:rPr>
          <w:rFonts w:ascii="Times New Roman" w:hAnsi="Times New Roman"/>
          <w:sz w:val="24"/>
          <w:szCs w:val="24"/>
        </w:rPr>
        <w:t>ии ау</w:t>
      </w:r>
      <w:proofErr w:type="gramEnd"/>
      <w:r w:rsidRPr="00AD550B">
        <w:rPr>
          <w:rFonts w:ascii="Times New Roman" w:hAnsi="Times New Roman"/>
          <w:sz w:val="24"/>
          <w:szCs w:val="24"/>
        </w:rPr>
        <w:t>кциона;</w:t>
      </w:r>
    </w:p>
    <w:p w:rsidR="0046700C" w:rsidRPr="00AD550B" w:rsidRDefault="0046700C" w:rsidP="00916AB6">
      <w:pPr>
        <w:spacing w:after="200"/>
        <w:ind w:firstLine="720"/>
        <w:contextualSpacing/>
        <w:jc w:val="both"/>
        <w:rPr>
          <w:rFonts w:ascii="Times New Roman" w:hAnsi="Times New Roman"/>
          <w:sz w:val="24"/>
          <w:szCs w:val="24"/>
        </w:rPr>
      </w:pPr>
      <w:r w:rsidRPr="00AD550B">
        <w:rPr>
          <w:rFonts w:ascii="Times New Roman" w:hAnsi="Times New Roman"/>
          <w:sz w:val="24"/>
          <w:szCs w:val="24"/>
        </w:rPr>
        <w:t>2)</w:t>
      </w:r>
      <w:r w:rsidRPr="00AD550B">
        <w:rPr>
          <w:rFonts w:ascii="Times New Roman" w:hAnsi="Times New Roman"/>
          <w:i/>
          <w:sz w:val="24"/>
          <w:szCs w:val="24"/>
        </w:rPr>
        <w:t xml:space="preserve"> </w:t>
      </w:r>
      <w:r w:rsidRPr="00AD550B">
        <w:rPr>
          <w:rFonts w:ascii="Times New Roman" w:hAnsi="Times New Roman"/>
          <w:sz w:val="24"/>
          <w:szCs w:val="24"/>
        </w:rPr>
        <w:t>направление межведомственных запросов;</w:t>
      </w:r>
    </w:p>
    <w:p w:rsidR="0046700C" w:rsidRPr="00AD550B" w:rsidRDefault="0046700C" w:rsidP="00FF613C">
      <w:pPr>
        <w:spacing w:after="13" w:line="267" w:lineRule="auto"/>
        <w:ind w:firstLine="720"/>
        <w:jc w:val="both"/>
        <w:rPr>
          <w:rFonts w:ascii="Times New Roman" w:hAnsi="Times New Roman"/>
          <w:sz w:val="24"/>
          <w:szCs w:val="24"/>
        </w:rPr>
      </w:pPr>
      <w:r w:rsidRPr="00AD550B">
        <w:rPr>
          <w:rFonts w:ascii="Times New Roman" w:hAnsi="Times New Roman"/>
          <w:sz w:val="24"/>
          <w:szCs w:val="24"/>
        </w:rPr>
        <w:lastRenderedPageBreak/>
        <w:t xml:space="preserve">3) установление правовых оснований выполнения услуги; </w:t>
      </w:r>
      <w:r w:rsidRPr="00AD550B">
        <w:rPr>
          <w:rFonts w:ascii="Times New Roman" w:hAnsi="Times New Roman"/>
          <w:sz w:val="24"/>
          <w:szCs w:val="24"/>
          <w:lang w:eastAsia="ru-RU"/>
        </w:rPr>
        <w:t xml:space="preserve">подготовка проекта </w:t>
      </w:r>
      <w:r>
        <w:rPr>
          <w:rFonts w:ascii="Times New Roman" w:hAnsi="Times New Roman"/>
          <w:sz w:val="24"/>
          <w:szCs w:val="24"/>
          <w:lang w:eastAsia="ru-RU"/>
        </w:rPr>
        <w:t>постановления адми</w:t>
      </w:r>
      <w:r w:rsidRPr="00AD550B">
        <w:rPr>
          <w:rFonts w:ascii="Times New Roman" w:hAnsi="Times New Roman"/>
          <w:sz w:val="24"/>
          <w:szCs w:val="24"/>
          <w:lang w:eastAsia="ru-RU"/>
        </w:rPr>
        <w:t>нистрации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 или отказа в предоставлении услуги;</w:t>
      </w:r>
    </w:p>
    <w:p w:rsidR="0046700C" w:rsidRPr="00AD550B" w:rsidRDefault="0046700C" w:rsidP="00881C97">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lang w:eastAsia="ru-RU"/>
        </w:rPr>
        <w:t>4) направление письма-поручения организатору аукциона - бюджетное специализированное учреждение «Фонд имущества Калужской области»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w:t>
      </w:r>
    </w:p>
    <w:p w:rsidR="0046700C" w:rsidRPr="00AD550B" w:rsidRDefault="0046700C" w:rsidP="00B760CD">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lang w:eastAsia="ru-RU"/>
        </w:rPr>
        <w:t>5) подготовка организатором аукциона извещения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 проекта договора купли-продажи земельного участка или договора аренды земельного участка, или договора о комплексном освоении территории, проекта заявки на участие в аукционе;</w:t>
      </w:r>
    </w:p>
    <w:p w:rsidR="0046700C" w:rsidRPr="00AD550B" w:rsidRDefault="0046700C" w:rsidP="00E5480F">
      <w:pPr>
        <w:autoSpaceDE w:val="0"/>
        <w:autoSpaceDN w:val="0"/>
        <w:adjustRightInd w:val="0"/>
        <w:spacing w:after="0" w:line="240" w:lineRule="auto"/>
        <w:jc w:val="both"/>
        <w:rPr>
          <w:rFonts w:ascii="Times New Roman" w:hAnsi="Times New Roman"/>
          <w:sz w:val="24"/>
          <w:szCs w:val="24"/>
          <w:lang w:eastAsia="ru-RU"/>
        </w:rPr>
      </w:pPr>
      <w:proofErr w:type="gramStart"/>
      <w:r w:rsidRPr="00AD550B">
        <w:rPr>
          <w:rFonts w:ascii="Times New Roman" w:hAnsi="Times New Roman"/>
          <w:sz w:val="24"/>
          <w:szCs w:val="24"/>
          <w:lang w:eastAsia="ru-RU"/>
        </w:rPr>
        <w:t xml:space="preserve">размещение организатором аукциона извещения о проведении аукциона на официальном сайте Российской Федерации </w:t>
      </w:r>
      <w:hyperlink r:id="rId10"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hyperlink>
      <w:r w:rsidRPr="00AD550B">
        <w:rPr>
          <w:rFonts w:ascii="Times New Roman" w:hAnsi="Times New Roman"/>
          <w:sz w:val="24"/>
          <w:szCs w:val="24"/>
          <w:lang w:eastAsia="ru-RU"/>
        </w:rPr>
        <w:t xml:space="preserve">; прием организатором аукциона заявок на участие в аукционе; рассмотрение организатором аукциона заявок и подготовка протокола рассмотрения заявок на участие в аукционе, размещение протокола рассмотрения заявок на участие в аукционе на официальном сайте Российской Федерации </w:t>
      </w:r>
      <w:hyperlink r:id="rId11" w:history="1">
        <w:proofErr w:type="gramEnd"/>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proofErr w:type="gramStart"/>
      </w:hyperlink>
      <w:r w:rsidRPr="00AD550B">
        <w:rPr>
          <w:rFonts w:ascii="Times New Roman" w:hAnsi="Times New Roman"/>
          <w:sz w:val="24"/>
          <w:szCs w:val="24"/>
          <w:lang w:eastAsia="ru-RU"/>
        </w:rPr>
        <w:t>;</w:t>
      </w:r>
      <w:proofErr w:type="gramEnd"/>
      <w:r w:rsidRPr="00AD550B">
        <w:rPr>
          <w:rFonts w:ascii="Times New Roman" w:hAnsi="Times New Roman"/>
          <w:sz w:val="24"/>
          <w:szCs w:val="24"/>
          <w:lang w:eastAsia="ru-RU"/>
        </w:rPr>
        <w:t xml:space="preserve"> проведение аукциона; подготовка организатором аукциона протокола о результатах аукциона, размещение протокола о результатах аукциона на официальном сайте Российской Федерации </w:t>
      </w:r>
      <w:hyperlink r:id="rId12"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torgi</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gov</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ru</w:t>
        </w:r>
        <w:proofErr w:type="spellEnd"/>
      </w:hyperlink>
      <w:r w:rsidRPr="00AD550B">
        <w:rPr>
          <w:rFonts w:ascii="Times New Roman" w:hAnsi="Times New Roman"/>
          <w:sz w:val="24"/>
          <w:szCs w:val="24"/>
          <w:lang w:eastAsia="ru-RU"/>
        </w:rPr>
        <w:t xml:space="preserve">, направление протокола об итогах аукциона в </w:t>
      </w:r>
      <w:r>
        <w:rPr>
          <w:rFonts w:ascii="Times New Roman" w:hAnsi="Times New Roman"/>
          <w:sz w:val="24"/>
          <w:szCs w:val="24"/>
          <w:lang w:eastAsia="ru-RU"/>
        </w:rPr>
        <w:t>Отдел</w:t>
      </w:r>
      <w:r w:rsidRPr="00AD550B">
        <w:rPr>
          <w:rFonts w:ascii="Times New Roman" w:hAnsi="Times New Roman"/>
          <w:sz w:val="24"/>
          <w:szCs w:val="24"/>
          <w:lang w:eastAsia="ru-RU"/>
        </w:rPr>
        <w:t>;</w:t>
      </w:r>
    </w:p>
    <w:p w:rsidR="0046700C" w:rsidRPr="00AD550B" w:rsidRDefault="0046700C" w:rsidP="008F6C3B">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lang w:eastAsia="ru-RU"/>
        </w:rPr>
        <w:t xml:space="preserve">6) подготовка </w:t>
      </w:r>
      <w:r>
        <w:rPr>
          <w:rFonts w:ascii="Times New Roman" w:hAnsi="Times New Roman"/>
          <w:sz w:val="24"/>
          <w:szCs w:val="24"/>
          <w:lang w:eastAsia="ru-RU"/>
        </w:rPr>
        <w:t>Отделом</w:t>
      </w:r>
      <w:r w:rsidRPr="00AD550B">
        <w:rPr>
          <w:rFonts w:ascii="Times New Roman" w:hAnsi="Times New Roman"/>
          <w:sz w:val="24"/>
          <w:szCs w:val="24"/>
          <w:lang w:eastAsia="ru-RU"/>
        </w:rPr>
        <w:t xml:space="preserve"> проектов договора купли-продажи земельного участка или договора аренды земельного участка, или договора о комплексном освоении территории; направление проекта договора для подписания лицу, получившему право на заключение договора; оплата стоимости (в случае заключения договора купли-продажи) и выдача договора заявителю (лично или почтовым отправлением).</w:t>
      </w:r>
    </w:p>
    <w:p w:rsidR="0046700C" w:rsidRPr="00AD550B" w:rsidRDefault="0046700C" w:rsidP="00121B00">
      <w:pPr>
        <w:spacing w:after="200"/>
        <w:contextualSpacing/>
        <w:jc w:val="both"/>
        <w:rPr>
          <w:rFonts w:ascii="Times New Roman" w:hAnsi="Times New Roman"/>
          <w:sz w:val="24"/>
          <w:szCs w:val="24"/>
        </w:rPr>
      </w:pPr>
    </w:p>
    <w:p w:rsidR="0046700C" w:rsidRPr="00AD550B" w:rsidRDefault="0046700C" w:rsidP="001F6A3D">
      <w:pPr>
        <w:ind w:firstLine="720"/>
        <w:jc w:val="both"/>
        <w:rPr>
          <w:rFonts w:ascii="Times New Roman" w:hAnsi="Times New Roman"/>
          <w:sz w:val="24"/>
          <w:szCs w:val="24"/>
        </w:rPr>
      </w:pPr>
      <w:r w:rsidRPr="00AD550B">
        <w:rPr>
          <w:rFonts w:ascii="Times New Roman" w:hAnsi="Times New Roman"/>
          <w:sz w:val="24"/>
          <w:szCs w:val="24"/>
        </w:rPr>
        <w:t>3.1. Прием и проверка представленных заявителем документов</w:t>
      </w:r>
    </w:p>
    <w:p w:rsidR="0046700C" w:rsidRPr="00AD550B" w:rsidRDefault="0046700C" w:rsidP="00FE75C7">
      <w:pPr>
        <w:autoSpaceDE w:val="0"/>
        <w:autoSpaceDN w:val="0"/>
        <w:adjustRightInd w:val="0"/>
        <w:ind w:firstLine="540"/>
        <w:jc w:val="both"/>
        <w:rPr>
          <w:rFonts w:ascii="Times New Roman" w:hAnsi="Times New Roman"/>
          <w:sz w:val="24"/>
          <w:szCs w:val="24"/>
        </w:rPr>
      </w:pPr>
      <w:r w:rsidRPr="00AD550B">
        <w:rPr>
          <w:rFonts w:ascii="Times New Roman" w:hAnsi="Times New Roman"/>
          <w:sz w:val="24"/>
          <w:szCs w:val="24"/>
        </w:rPr>
        <w:t>Юридическим фактом, инициирующим начало данной административной процедуры, является обращение заявителя</w:t>
      </w:r>
      <w:r>
        <w:rPr>
          <w:rFonts w:ascii="Times New Roman" w:hAnsi="Times New Roman"/>
          <w:sz w:val="24"/>
          <w:szCs w:val="24"/>
        </w:rPr>
        <w:t>.</w:t>
      </w:r>
    </w:p>
    <w:p w:rsidR="0046700C" w:rsidRPr="00AD550B" w:rsidRDefault="0046700C"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 В заявлении о предоставлении земельного участка, находящегося в государственной или муниципальной собственности,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 указываются:</w:t>
      </w:r>
    </w:p>
    <w:p w:rsidR="0046700C" w:rsidRPr="00AD550B" w:rsidRDefault="0046700C"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46700C" w:rsidRPr="00AD550B" w:rsidRDefault="0046700C"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700C" w:rsidRPr="00AD550B" w:rsidRDefault="0046700C" w:rsidP="00FA5FFE">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3) кадастровый номер  земельного участка;</w:t>
      </w:r>
    </w:p>
    <w:p w:rsidR="0046700C" w:rsidRPr="00AD550B" w:rsidRDefault="0046700C" w:rsidP="00FA5FFE">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 xml:space="preserve">4) вид права на   земельный участок,  </w:t>
      </w:r>
    </w:p>
    <w:p w:rsidR="0046700C" w:rsidRPr="00AD550B" w:rsidRDefault="0046700C" w:rsidP="00FA5FFE">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5) цель использования земельного участка;</w:t>
      </w:r>
    </w:p>
    <w:p w:rsidR="0046700C" w:rsidRPr="00AD550B" w:rsidRDefault="0046700C"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6) почтовый адрес и (или) адрес электронной почты для связи с заявителем.</w:t>
      </w:r>
    </w:p>
    <w:p w:rsidR="0046700C" w:rsidRPr="00AD550B" w:rsidRDefault="0046700C"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46700C" w:rsidRPr="00AD550B" w:rsidRDefault="0046700C"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устанавливают правильность оформления заявления требованиям настоящего административного регламента;</w:t>
      </w:r>
    </w:p>
    <w:p w:rsidR="0046700C" w:rsidRPr="00AD550B" w:rsidRDefault="0046700C" w:rsidP="00A446B5">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 определяют соответствие представленных документов перечню, указанному в административном регламенте.</w:t>
      </w:r>
    </w:p>
    <w:p w:rsidR="0046700C" w:rsidRPr="00AD550B" w:rsidRDefault="0046700C" w:rsidP="00EE3180">
      <w:pPr>
        <w:autoSpaceDE w:val="0"/>
        <w:autoSpaceDN w:val="0"/>
        <w:adjustRightInd w:val="0"/>
        <w:spacing w:after="0" w:line="240" w:lineRule="auto"/>
        <w:ind w:firstLine="540"/>
        <w:jc w:val="both"/>
        <w:rPr>
          <w:rFonts w:ascii="Times New Roman" w:hAnsi="Times New Roman"/>
          <w:sz w:val="24"/>
          <w:szCs w:val="24"/>
        </w:rPr>
      </w:pPr>
      <w:r w:rsidRPr="00AD550B">
        <w:rPr>
          <w:rFonts w:ascii="Times New Roman" w:hAnsi="Times New Roman"/>
          <w:sz w:val="24"/>
          <w:szCs w:val="24"/>
          <w:lang w:eastAsia="ru-RU"/>
        </w:rPr>
        <w:t xml:space="preserve">  </w:t>
      </w:r>
      <w:r w:rsidRPr="00AD550B">
        <w:rPr>
          <w:rFonts w:ascii="Times New Roman" w:hAnsi="Times New Roman"/>
          <w:sz w:val="24"/>
          <w:szCs w:val="24"/>
        </w:rPr>
        <w:t>Срок выполнения административного действия – не более 10 дней.</w:t>
      </w:r>
    </w:p>
    <w:p w:rsidR="0046700C" w:rsidRPr="00AD550B" w:rsidRDefault="0046700C" w:rsidP="001F6A3D">
      <w:pPr>
        <w:ind w:right="4" w:firstLine="900"/>
        <w:jc w:val="both"/>
        <w:rPr>
          <w:rFonts w:ascii="Times New Roman" w:hAnsi="Times New Roman"/>
          <w:sz w:val="24"/>
          <w:szCs w:val="24"/>
        </w:rPr>
      </w:pPr>
      <w:r w:rsidRPr="00AD550B">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46700C" w:rsidRPr="00AD550B" w:rsidRDefault="0046700C" w:rsidP="001F6A3D">
      <w:pPr>
        <w:ind w:firstLine="720"/>
        <w:rPr>
          <w:rFonts w:ascii="Times New Roman" w:hAnsi="Times New Roman"/>
          <w:b/>
          <w:sz w:val="24"/>
          <w:szCs w:val="24"/>
        </w:rPr>
      </w:pPr>
      <w:r w:rsidRPr="00AD550B">
        <w:rPr>
          <w:rFonts w:ascii="Times New Roman" w:hAnsi="Times New Roman"/>
          <w:sz w:val="24"/>
          <w:szCs w:val="24"/>
        </w:rPr>
        <w:t>3.2.</w:t>
      </w:r>
      <w:r w:rsidRPr="00AD550B">
        <w:rPr>
          <w:rFonts w:ascii="Times New Roman" w:hAnsi="Times New Roman"/>
          <w:b/>
          <w:sz w:val="24"/>
          <w:szCs w:val="24"/>
        </w:rPr>
        <w:t xml:space="preserve"> </w:t>
      </w:r>
      <w:r w:rsidRPr="00AD550B">
        <w:rPr>
          <w:rFonts w:ascii="Times New Roman" w:hAnsi="Times New Roman"/>
          <w:sz w:val="24"/>
          <w:szCs w:val="24"/>
        </w:rPr>
        <w:t>Направление межведомственных запросов</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lastRenderedPageBreak/>
        <w:tab/>
      </w:r>
      <w:proofErr w:type="gramStart"/>
      <w:r w:rsidRPr="00AD550B">
        <w:rPr>
          <w:rFonts w:ascii="Times New Roman" w:hAnsi="Times New Roman"/>
          <w:sz w:val="24"/>
          <w:szCs w:val="24"/>
        </w:rPr>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Направление запроса осуществляется по каналам системы межведомственного электронного взаимодействия или на бумажном носителе.</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 xml:space="preserve">Максимальный срок подготовки и направления запроса составляет не более 10 рабочих дней. </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46700C" w:rsidRPr="00AD550B" w:rsidRDefault="0046700C" w:rsidP="001F6A3D">
      <w:pPr>
        <w:ind w:firstLine="720"/>
        <w:jc w:val="both"/>
        <w:rPr>
          <w:rFonts w:ascii="Times New Roman" w:hAnsi="Times New Roman"/>
          <w:sz w:val="24"/>
          <w:szCs w:val="24"/>
        </w:rPr>
      </w:pPr>
      <w:r w:rsidRPr="00AD550B">
        <w:rPr>
          <w:rFonts w:ascii="Times New Roman" w:hAnsi="Times New Roman"/>
          <w:sz w:val="24"/>
          <w:szCs w:val="24"/>
        </w:rPr>
        <w:t>3.3. Установление правовых оснований выполнения услуги, принятие решения о проведен</w:t>
      </w:r>
      <w:proofErr w:type="gramStart"/>
      <w:r w:rsidRPr="00AD550B">
        <w:rPr>
          <w:rFonts w:ascii="Times New Roman" w:hAnsi="Times New Roman"/>
          <w:sz w:val="24"/>
          <w:szCs w:val="24"/>
        </w:rPr>
        <w:t>ии  ау</w:t>
      </w:r>
      <w:proofErr w:type="gramEnd"/>
      <w:r w:rsidRPr="00AD550B">
        <w:rPr>
          <w:rFonts w:ascii="Times New Roman" w:hAnsi="Times New Roman"/>
          <w:sz w:val="24"/>
          <w:szCs w:val="24"/>
        </w:rPr>
        <w:t>кциона</w:t>
      </w:r>
      <w:r w:rsidRPr="00AD550B">
        <w:rPr>
          <w:rFonts w:ascii="Times New Roman" w:hAnsi="Times New Roman"/>
          <w:color w:val="000000"/>
          <w:sz w:val="24"/>
          <w:lang w:eastAsia="ru-RU"/>
        </w:rPr>
        <w:t xml:space="preserve">, </w:t>
      </w:r>
      <w:r w:rsidRPr="00AD550B">
        <w:rPr>
          <w:rFonts w:ascii="Times New Roman" w:hAnsi="Times New Roman"/>
          <w:sz w:val="24"/>
          <w:szCs w:val="24"/>
        </w:rPr>
        <w:t xml:space="preserve">либо об отказе в предоставлении услуги. </w:t>
      </w:r>
    </w:p>
    <w:p w:rsidR="0046700C" w:rsidRPr="00AD550B" w:rsidRDefault="0046700C"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Юридическим фактом, инициирующим начало данной административной процедуры, является поступление заявления о предоставлении земельного участка, находящегося в государственной или муниципальной собственности, без проведения торгов, со всеми необходимыми документами на рассмотрение в Отдел.</w:t>
      </w:r>
    </w:p>
    <w:p w:rsidR="0046700C" w:rsidRPr="00AD550B" w:rsidRDefault="0046700C"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Специалисты Отдела, ответственные за подготовку решения:</w:t>
      </w:r>
    </w:p>
    <w:p w:rsidR="0046700C" w:rsidRPr="00AD550B" w:rsidRDefault="0046700C" w:rsidP="001F6A3D">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устанавливают правовые основания для предоставления или отказа в предоставлении муниципальной</w:t>
      </w:r>
      <w:r w:rsidRPr="00AD550B">
        <w:rPr>
          <w:rFonts w:ascii="Times New Roman" w:hAnsi="Times New Roman"/>
          <w:sz w:val="24"/>
          <w:szCs w:val="24"/>
        </w:rPr>
        <w:tab/>
        <w:t xml:space="preserve"> услуги - рассматривают документы на соответствие   </w:t>
      </w:r>
      <w:proofErr w:type="spellStart"/>
      <w:r w:rsidRPr="00AD550B">
        <w:rPr>
          <w:rFonts w:ascii="Times New Roman" w:hAnsi="Times New Roman"/>
          <w:sz w:val="24"/>
          <w:szCs w:val="24"/>
        </w:rPr>
        <w:t>пп</w:t>
      </w:r>
      <w:proofErr w:type="spellEnd"/>
      <w:r w:rsidRPr="00AD550B">
        <w:rPr>
          <w:rFonts w:ascii="Times New Roman" w:hAnsi="Times New Roman"/>
          <w:sz w:val="24"/>
          <w:szCs w:val="24"/>
        </w:rPr>
        <w:t>. 2.9  настоящего административного регламента;</w:t>
      </w:r>
    </w:p>
    <w:p w:rsidR="0046700C" w:rsidRPr="00AD550B" w:rsidRDefault="0046700C" w:rsidP="00F83B45">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 при наличии соответствующих оснований - осуществляют подготовку проекта  </w:t>
      </w:r>
      <w:r>
        <w:rPr>
          <w:rFonts w:ascii="Times New Roman" w:hAnsi="Times New Roman"/>
          <w:sz w:val="24"/>
          <w:szCs w:val="24"/>
        </w:rPr>
        <w:t xml:space="preserve">постановления </w:t>
      </w:r>
      <w:r w:rsidRPr="00AD550B">
        <w:rPr>
          <w:rFonts w:ascii="Times New Roman" w:hAnsi="Times New Roman"/>
          <w:sz w:val="24"/>
          <w:szCs w:val="24"/>
        </w:rPr>
        <w:t>о проведен</w:t>
      </w:r>
      <w:proofErr w:type="gramStart"/>
      <w:r w:rsidRPr="00AD550B">
        <w:rPr>
          <w:rFonts w:ascii="Times New Roman" w:hAnsi="Times New Roman"/>
          <w:sz w:val="24"/>
          <w:szCs w:val="24"/>
        </w:rPr>
        <w:t>ии  ау</w:t>
      </w:r>
      <w:proofErr w:type="gramEnd"/>
      <w:r w:rsidRPr="00AD550B">
        <w:rPr>
          <w:rFonts w:ascii="Times New Roman" w:hAnsi="Times New Roman"/>
          <w:sz w:val="24"/>
          <w:szCs w:val="24"/>
        </w:rPr>
        <w:t xml:space="preserve">кциона или осуществляют подготовку мотивированного письменного  отказа (письма) в предоставлении услуги; </w:t>
      </w:r>
    </w:p>
    <w:p w:rsidR="0046700C" w:rsidRPr="00AD550B" w:rsidRDefault="0046700C" w:rsidP="001F6A3D">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осуществляют соответствующие согласования </w:t>
      </w:r>
      <w:r w:rsidRPr="00AD550B">
        <w:rPr>
          <w:rFonts w:ascii="Times New Roman" w:hAnsi="Times New Roman"/>
          <w:color w:val="000000"/>
          <w:sz w:val="24"/>
          <w:lang w:eastAsia="ru-RU"/>
        </w:rPr>
        <w:t>проекта распоряжения;</w:t>
      </w:r>
    </w:p>
    <w:p w:rsidR="0046700C" w:rsidRPr="00AD550B" w:rsidRDefault="0046700C"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Срок выполнения административного действия – не более 10 дней.  </w:t>
      </w:r>
    </w:p>
    <w:p w:rsidR="0046700C" w:rsidRPr="00AD550B" w:rsidRDefault="0046700C"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Результатом  выполнения административной процедуры является:</w:t>
      </w:r>
    </w:p>
    <w:p w:rsidR="0046700C" w:rsidRPr="00AD550B" w:rsidRDefault="0046700C"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w:t>
      </w:r>
      <w:r>
        <w:rPr>
          <w:rFonts w:ascii="Times New Roman" w:hAnsi="Times New Roman"/>
          <w:color w:val="000000"/>
          <w:sz w:val="24"/>
          <w:lang w:eastAsia="ru-RU"/>
        </w:rPr>
        <w:t>постановление</w:t>
      </w:r>
      <w:r w:rsidRPr="00AD550B">
        <w:rPr>
          <w:rFonts w:ascii="Times New Roman" w:hAnsi="Times New Roman"/>
          <w:sz w:val="24"/>
          <w:szCs w:val="24"/>
        </w:rPr>
        <w:t xml:space="preserve"> администрации  о проведен</w:t>
      </w:r>
      <w:proofErr w:type="gramStart"/>
      <w:r w:rsidRPr="00AD550B">
        <w:rPr>
          <w:rFonts w:ascii="Times New Roman" w:hAnsi="Times New Roman"/>
          <w:sz w:val="24"/>
          <w:szCs w:val="24"/>
        </w:rPr>
        <w:t>ии  ау</w:t>
      </w:r>
      <w:proofErr w:type="gramEnd"/>
      <w:r w:rsidRPr="00AD550B">
        <w:rPr>
          <w:rFonts w:ascii="Times New Roman" w:hAnsi="Times New Roman"/>
          <w:sz w:val="24"/>
          <w:szCs w:val="24"/>
        </w:rPr>
        <w:t>кциона;</w:t>
      </w:r>
    </w:p>
    <w:p w:rsidR="0046700C" w:rsidRPr="00AD550B" w:rsidRDefault="0046700C"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мотивированный письменный отказ (письмо) заявителю в предоставлении услуги.</w:t>
      </w:r>
    </w:p>
    <w:p w:rsidR="0046700C" w:rsidRPr="00AD550B" w:rsidRDefault="0046700C" w:rsidP="001F6A3D">
      <w:pPr>
        <w:ind w:firstLine="720"/>
        <w:jc w:val="both"/>
        <w:rPr>
          <w:rFonts w:ascii="Times New Roman" w:hAnsi="Times New Roman"/>
          <w:sz w:val="24"/>
          <w:szCs w:val="24"/>
        </w:rPr>
      </w:pPr>
      <w:r w:rsidRPr="00AD550B">
        <w:rPr>
          <w:rFonts w:ascii="Times New Roman" w:hAnsi="Times New Roman"/>
          <w:sz w:val="24"/>
          <w:szCs w:val="24"/>
        </w:rPr>
        <w:t xml:space="preserve">3.4. </w:t>
      </w:r>
      <w:r w:rsidRPr="00AD550B">
        <w:rPr>
          <w:rFonts w:ascii="Times New Roman" w:hAnsi="Times New Roman"/>
          <w:sz w:val="24"/>
          <w:szCs w:val="24"/>
          <w:lang w:eastAsia="ru-RU"/>
        </w:rPr>
        <w:t>Направление письма-поручения организатору аукциона - бюджетное специализированное учреждение «Фонд имущества Калужской области»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w:t>
      </w:r>
      <w:r w:rsidRPr="00AD550B">
        <w:rPr>
          <w:rFonts w:ascii="Times New Roman" w:hAnsi="Times New Roman"/>
          <w:sz w:val="24"/>
          <w:szCs w:val="24"/>
        </w:rPr>
        <w:t>.</w:t>
      </w:r>
    </w:p>
    <w:p w:rsidR="0046700C" w:rsidRPr="00AD550B" w:rsidRDefault="0046700C" w:rsidP="0032448F">
      <w:pPr>
        <w:ind w:firstLine="720"/>
        <w:jc w:val="both"/>
        <w:rPr>
          <w:rFonts w:ascii="Times New Roman" w:hAnsi="Times New Roman"/>
          <w:sz w:val="24"/>
          <w:szCs w:val="24"/>
        </w:rPr>
      </w:pPr>
      <w:r w:rsidRPr="00AD550B">
        <w:rPr>
          <w:rFonts w:ascii="Times New Roman" w:hAnsi="Times New Roman"/>
          <w:sz w:val="24"/>
          <w:szCs w:val="24"/>
        </w:rPr>
        <w:t>Юридическим фактом, инициирующим начало данной административной процедуры, является зарегистрированное  распоряжение о проведен</w:t>
      </w:r>
      <w:proofErr w:type="gramStart"/>
      <w:r w:rsidRPr="00AD550B">
        <w:rPr>
          <w:rFonts w:ascii="Times New Roman" w:hAnsi="Times New Roman"/>
          <w:sz w:val="24"/>
          <w:szCs w:val="24"/>
        </w:rPr>
        <w:t>ии ау</w:t>
      </w:r>
      <w:proofErr w:type="gramEnd"/>
      <w:r w:rsidRPr="00AD550B">
        <w:rPr>
          <w:rFonts w:ascii="Times New Roman" w:hAnsi="Times New Roman"/>
          <w:sz w:val="24"/>
          <w:szCs w:val="24"/>
        </w:rPr>
        <w:t xml:space="preserve">кциона. </w:t>
      </w:r>
    </w:p>
    <w:p w:rsidR="0046700C" w:rsidRPr="00AD550B" w:rsidRDefault="0046700C" w:rsidP="00235DF2">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rPr>
        <w:lastRenderedPageBreak/>
        <w:t>Отдел осуществляет подготовку</w:t>
      </w:r>
      <w:r w:rsidRPr="00AD550B">
        <w:rPr>
          <w:rFonts w:ascii="Times New Roman" w:hAnsi="Times New Roman"/>
          <w:sz w:val="24"/>
          <w:szCs w:val="24"/>
          <w:lang w:eastAsia="ru-RU"/>
        </w:rPr>
        <w:t xml:space="preserve"> письма-поручения организатору аукциона, при необходимости запрашивает условия технических условий подключения (технологического присоединения) объектов к сетям инженерно-технического обеспечения.</w:t>
      </w:r>
    </w:p>
    <w:p w:rsidR="0046700C" w:rsidRPr="00AD550B" w:rsidRDefault="0046700C" w:rsidP="001F6A3D">
      <w:pPr>
        <w:jc w:val="both"/>
        <w:rPr>
          <w:rFonts w:ascii="Times New Roman" w:hAnsi="Times New Roman"/>
          <w:sz w:val="24"/>
          <w:szCs w:val="24"/>
        </w:rPr>
      </w:pPr>
      <w:r w:rsidRPr="00AD550B">
        <w:rPr>
          <w:rFonts w:ascii="Times New Roman" w:hAnsi="Times New Roman"/>
          <w:sz w:val="24"/>
          <w:szCs w:val="24"/>
        </w:rPr>
        <w:tab/>
        <w:t xml:space="preserve">Срок выполнения административной процедуры – не более 40 дней. </w:t>
      </w:r>
    </w:p>
    <w:p w:rsidR="0046700C" w:rsidRPr="00AD550B" w:rsidRDefault="0046700C" w:rsidP="007B70CF">
      <w:pPr>
        <w:ind w:firstLine="720"/>
        <w:jc w:val="both"/>
        <w:rPr>
          <w:rFonts w:ascii="Times New Roman" w:hAnsi="Times New Roman"/>
          <w:sz w:val="24"/>
          <w:szCs w:val="24"/>
        </w:rPr>
      </w:pPr>
      <w:r w:rsidRPr="00AD550B">
        <w:rPr>
          <w:rFonts w:ascii="Times New Roman" w:hAnsi="Times New Roman"/>
          <w:sz w:val="24"/>
          <w:szCs w:val="24"/>
        </w:rPr>
        <w:t xml:space="preserve">Результатом административной процедуры является </w:t>
      </w:r>
      <w:r w:rsidRPr="00AD550B">
        <w:rPr>
          <w:rFonts w:ascii="Times New Roman" w:hAnsi="Times New Roman"/>
          <w:sz w:val="24"/>
          <w:szCs w:val="24"/>
          <w:lang w:eastAsia="ru-RU"/>
        </w:rPr>
        <w:t>письмо-поручение организатору аукциона - бюджетное специализированное учреждение «Фонд имущества Калужской области»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w:t>
      </w:r>
      <w:r w:rsidRPr="00AD550B">
        <w:rPr>
          <w:rFonts w:ascii="Times New Roman" w:hAnsi="Times New Roman"/>
          <w:sz w:val="24"/>
          <w:szCs w:val="24"/>
        </w:rPr>
        <w:t>.</w:t>
      </w:r>
    </w:p>
    <w:p w:rsidR="0046700C" w:rsidRPr="00AD550B" w:rsidRDefault="0046700C" w:rsidP="0011214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Фиксацией результата выполнения административной процедуры является регистрация письма поручения –  в журнале исходящей документации администрации.</w:t>
      </w:r>
    </w:p>
    <w:p w:rsidR="0046700C" w:rsidRPr="00AD550B" w:rsidRDefault="0046700C" w:rsidP="008364CA">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lang w:eastAsia="ru-RU"/>
        </w:rPr>
        <w:t xml:space="preserve">3.5. </w:t>
      </w:r>
      <w:proofErr w:type="gramStart"/>
      <w:r w:rsidRPr="00AD550B">
        <w:rPr>
          <w:rFonts w:ascii="Times New Roman" w:hAnsi="Times New Roman"/>
          <w:sz w:val="24"/>
          <w:szCs w:val="24"/>
          <w:lang w:eastAsia="ru-RU"/>
        </w:rPr>
        <w:t xml:space="preserve">Подготовка организатором аукциона извещения о проведении аукциона; проекта договора купли-продажи земельного участка или договора аренды земельного участка, или договора о комплексном освоении территории, проекта заявки на участие в аукционе; размещение организатором аукциона извещения о проведении аукциона на официальном сайте Российской Федерации </w:t>
      </w:r>
      <w:hyperlink r:id="rId13"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hyperlink>
      <w:r w:rsidRPr="00AD550B">
        <w:rPr>
          <w:rFonts w:ascii="Times New Roman" w:hAnsi="Times New Roman"/>
          <w:sz w:val="24"/>
          <w:szCs w:val="24"/>
          <w:lang w:eastAsia="ru-RU"/>
        </w:rPr>
        <w:t>; прием организатором аукциона заявок на участие в аукционе;</w:t>
      </w:r>
      <w:proofErr w:type="gramEnd"/>
      <w:r w:rsidRPr="00AD550B">
        <w:rPr>
          <w:rFonts w:ascii="Times New Roman" w:hAnsi="Times New Roman"/>
          <w:sz w:val="24"/>
          <w:szCs w:val="24"/>
          <w:lang w:eastAsia="ru-RU"/>
        </w:rPr>
        <w:t xml:space="preserve"> рассмотрение организатором аукциона заявок и подготовка протокола рассмотрения заявок на участие в аукционе, размещение протокола рассмотрения заявок на участие в аукционе на официальном сайте Российской Федерации </w:t>
      </w:r>
      <w:hyperlink r:id="rId14"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hyperlink>
      <w:r w:rsidRPr="00AD550B">
        <w:rPr>
          <w:rFonts w:ascii="Times New Roman" w:hAnsi="Times New Roman"/>
          <w:sz w:val="24"/>
          <w:szCs w:val="24"/>
          <w:lang w:eastAsia="ru-RU"/>
        </w:rPr>
        <w:t xml:space="preserve">; проведение аукциона; подготовка организатором аукциона протокола о результатах аукциона, размещение протокола о результатах аукциона на официальном сайте Российской Федерации </w:t>
      </w:r>
      <w:hyperlink r:id="rId15"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torgi</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gov</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ru</w:t>
        </w:r>
        <w:proofErr w:type="spellEnd"/>
      </w:hyperlink>
      <w:r w:rsidRPr="00AD550B">
        <w:rPr>
          <w:rFonts w:ascii="Times New Roman" w:hAnsi="Times New Roman"/>
          <w:sz w:val="24"/>
          <w:szCs w:val="24"/>
          <w:lang w:eastAsia="ru-RU"/>
        </w:rPr>
        <w:t xml:space="preserve">, направление протокола об итогах аукциона в администрацию; перечисление задатков. </w:t>
      </w:r>
    </w:p>
    <w:p w:rsidR="0046700C" w:rsidRPr="00AD550B" w:rsidRDefault="0046700C" w:rsidP="004B3860">
      <w:pPr>
        <w:ind w:firstLine="720"/>
        <w:jc w:val="both"/>
        <w:rPr>
          <w:rFonts w:ascii="Times New Roman" w:hAnsi="Times New Roman"/>
          <w:sz w:val="24"/>
          <w:szCs w:val="24"/>
        </w:rPr>
      </w:pPr>
      <w:r w:rsidRPr="00AD550B">
        <w:rPr>
          <w:rFonts w:ascii="Times New Roman" w:hAnsi="Times New Roman"/>
          <w:sz w:val="24"/>
          <w:szCs w:val="24"/>
        </w:rPr>
        <w:t xml:space="preserve">Юридическим фактом, инициирующим начало данной административной процедуры, является получение </w:t>
      </w:r>
      <w:r w:rsidRPr="00AD550B">
        <w:rPr>
          <w:rFonts w:ascii="Times New Roman" w:hAnsi="Times New Roman"/>
          <w:sz w:val="24"/>
          <w:szCs w:val="24"/>
          <w:lang w:eastAsia="ru-RU"/>
        </w:rPr>
        <w:t>специализированным учреждением «Фонд имущества Калужской области» письма поручения</w:t>
      </w:r>
      <w:r w:rsidRPr="00AD550B">
        <w:rPr>
          <w:rFonts w:ascii="Times New Roman" w:hAnsi="Times New Roman"/>
          <w:sz w:val="24"/>
          <w:szCs w:val="24"/>
        </w:rPr>
        <w:t xml:space="preserve">. </w:t>
      </w:r>
    </w:p>
    <w:p w:rsidR="0046700C" w:rsidRPr="00AD550B" w:rsidRDefault="0046700C" w:rsidP="00DF0A4B">
      <w:pPr>
        <w:ind w:firstLine="720"/>
        <w:jc w:val="both"/>
        <w:rPr>
          <w:rFonts w:ascii="Times New Roman" w:hAnsi="Times New Roman"/>
          <w:sz w:val="24"/>
          <w:szCs w:val="24"/>
          <w:lang w:eastAsia="ru-RU"/>
        </w:rPr>
      </w:pPr>
      <w:r w:rsidRPr="00AD550B">
        <w:rPr>
          <w:rFonts w:ascii="Times New Roman" w:hAnsi="Times New Roman"/>
          <w:sz w:val="24"/>
          <w:szCs w:val="24"/>
          <w:lang w:eastAsia="ru-RU"/>
        </w:rPr>
        <w:t>Организатор аукциона готовит извещение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 xml:space="preserve">кциона; проекта договора купли-продажи земельного участка или договора аренды земельного участка, или договора о комплексном освоении территории, проекта заявки на участие в аукционе; размещает извещения о проведении аукциона на официальном сайте Российской Федерации </w:t>
      </w:r>
      <w:hyperlink r:id="rId16"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hyperlink>
      <w:r w:rsidRPr="00AD550B">
        <w:rPr>
          <w:rFonts w:ascii="Times New Roman" w:hAnsi="Times New Roman"/>
          <w:sz w:val="24"/>
          <w:szCs w:val="24"/>
          <w:lang w:eastAsia="ru-RU"/>
        </w:rPr>
        <w:t xml:space="preserve">; принимает заявки на участие в аукционе; </w:t>
      </w:r>
      <w:proofErr w:type="gramStart"/>
      <w:r w:rsidRPr="00AD550B">
        <w:rPr>
          <w:rFonts w:ascii="Times New Roman" w:hAnsi="Times New Roman"/>
          <w:sz w:val="24"/>
          <w:szCs w:val="24"/>
          <w:lang w:eastAsia="ru-RU"/>
        </w:rPr>
        <w:t xml:space="preserve">рассматривает заявки и готовит протокола рассмотрения заявок на участие в аукционе, размещает протокол рассмотрения заявок на участие в аукционе на официальном сайте Российской Федерации </w:t>
      </w:r>
      <w:hyperlink r:id="rId17" w:history="1">
        <w:proofErr w:type="gramEnd"/>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torgi</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gov</w:t>
        </w:r>
        <w:r w:rsidRPr="00AD550B">
          <w:rPr>
            <w:rStyle w:val="a3"/>
            <w:rFonts w:ascii="Times New Roman" w:hAnsi="Times New Roman"/>
            <w:sz w:val="24"/>
            <w:szCs w:val="24"/>
            <w:lang w:eastAsia="ru-RU"/>
          </w:rPr>
          <w:t>.</w:t>
        </w:r>
        <w:r w:rsidRPr="00AD550B">
          <w:rPr>
            <w:rStyle w:val="a3"/>
            <w:rFonts w:ascii="Times New Roman" w:hAnsi="Times New Roman"/>
            <w:sz w:val="24"/>
            <w:szCs w:val="24"/>
            <w:lang w:val="en-US" w:eastAsia="ru-RU"/>
          </w:rPr>
          <w:t>ru</w:t>
        </w:r>
        <w:proofErr w:type="gramStart"/>
      </w:hyperlink>
      <w:r w:rsidRPr="00AD550B">
        <w:rPr>
          <w:rFonts w:ascii="Times New Roman" w:hAnsi="Times New Roman"/>
          <w:sz w:val="24"/>
          <w:szCs w:val="24"/>
          <w:lang w:eastAsia="ru-RU"/>
        </w:rPr>
        <w:t xml:space="preserve">; проводит аукцион; готовит протокол о результатах аукциона, размещает протокола о результатах аукциона на официальном сайте Российской Федерации </w:t>
      </w:r>
      <w:hyperlink r:id="rId18" w:history="1">
        <w:r w:rsidRPr="00AD550B">
          <w:rPr>
            <w:rStyle w:val="a3"/>
            <w:rFonts w:ascii="Times New Roman" w:hAnsi="Times New Roman"/>
            <w:sz w:val="24"/>
            <w:szCs w:val="24"/>
            <w:lang w:val="en-US" w:eastAsia="ru-RU"/>
          </w:rPr>
          <w:t>www</w:t>
        </w:r>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torgi</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gov</w:t>
        </w:r>
        <w:proofErr w:type="spellEnd"/>
        <w:r w:rsidRPr="00AD550B">
          <w:rPr>
            <w:rStyle w:val="a3"/>
            <w:rFonts w:ascii="Times New Roman" w:hAnsi="Times New Roman"/>
            <w:sz w:val="24"/>
            <w:szCs w:val="24"/>
            <w:lang w:eastAsia="ru-RU"/>
          </w:rPr>
          <w:t>.</w:t>
        </w:r>
        <w:proofErr w:type="spellStart"/>
        <w:r w:rsidRPr="00AD550B">
          <w:rPr>
            <w:rStyle w:val="a3"/>
            <w:rFonts w:ascii="Times New Roman" w:hAnsi="Times New Roman"/>
            <w:sz w:val="24"/>
            <w:szCs w:val="24"/>
            <w:lang w:val="en-US" w:eastAsia="ru-RU"/>
          </w:rPr>
          <w:t>ru</w:t>
        </w:r>
        <w:proofErr w:type="spellEnd"/>
      </w:hyperlink>
      <w:r w:rsidRPr="00AD550B">
        <w:rPr>
          <w:rFonts w:ascii="Times New Roman" w:hAnsi="Times New Roman"/>
          <w:sz w:val="24"/>
          <w:szCs w:val="24"/>
          <w:lang w:eastAsia="ru-RU"/>
        </w:rPr>
        <w:t>, направляет протокол об итогах аукциона в администрацию.</w:t>
      </w:r>
      <w:proofErr w:type="gramEnd"/>
    </w:p>
    <w:p w:rsidR="0046700C" w:rsidRPr="00AD550B" w:rsidRDefault="0046700C" w:rsidP="00404788">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Для участия в аукционе заявители представляют в установленный в извещении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 срок следующие документы:</w:t>
      </w:r>
    </w:p>
    <w:p w:rsidR="0046700C" w:rsidRPr="00AD550B" w:rsidRDefault="0046700C" w:rsidP="00404788">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 заявка на участие в аукционе по установленной в извещении о проведен</w:t>
      </w:r>
      <w:proofErr w:type="gramStart"/>
      <w:r w:rsidRPr="00AD550B">
        <w:rPr>
          <w:rFonts w:ascii="Times New Roman" w:hAnsi="Times New Roman"/>
          <w:sz w:val="24"/>
          <w:szCs w:val="24"/>
          <w:lang w:eastAsia="ru-RU"/>
        </w:rPr>
        <w:t>ии ау</w:t>
      </w:r>
      <w:proofErr w:type="gramEnd"/>
      <w:r w:rsidRPr="00AD550B">
        <w:rPr>
          <w:rFonts w:ascii="Times New Roman" w:hAnsi="Times New Roman"/>
          <w:sz w:val="24"/>
          <w:szCs w:val="24"/>
          <w:lang w:eastAsia="ru-RU"/>
        </w:rPr>
        <w:t>кциона форме с указанием банковских реквизитов счета для возврата задатка;</w:t>
      </w:r>
    </w:p>
    <w:p w:rsidR="0046700C" w:rsidRPr="00AD550B" w:rsidRDefault="0046700C" w:rsidP="00404788">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2) копии документов, удостоверяющих личность заявителя (для граждан);</w:t>
      </w:r>
    </w:p>
    <w:p w:rsidR="0046700C" w:rsidRPr="00AD550B" w:rsidRDefault="0046700C" w:rsidP="00404788">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700C" w:rsidRPr="00AD550B" w:rsidRDefault="0046700C" w:rsidP="00404788">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4) документы, подтверждающие внесение задатка.</w:t>
      </w:r>
    </w:p>
    <w:p w:rsidR="0046700C" w:rsidRPr="00AD550B" w:rsidRDefault="0046700C" w:rsidP="004B3860">
      <w:pPr>
        <w:jc w:val="both"/>
        <w:rPr>
          <w:rFonts w:ascii="Times New Roman" w:hAnsi="Times New Roman"/>
          <w:sz w:val="24"/>
          <w:szCs w:val="24"/>
        </w:rPr>
      </w:pPr>
      <w:r w:rsidRPr="00AD550B">
        <w:rPr>
          <w:rFonts w:ascii="Times New Roman" w:hAnsi="Times New Roman"/>
          <w:sz w:val="24"/>
          <w:szCs w:val="24"/>
        </w:rPr>
        <w:tab/>
        <w:t xml:space="preserve">Срок выполнения административной процедуры – не более 60 дней. </w:t>
      </w:r>
    </w:p>
    <w:p w:rsidR="0046700C" w:rsidRPr="00AD550B" w:rsidRDefault="0046700C" w:rsidP="004B3860">
      <w:pPr>
        <w:ind w:firstLine="720"/>
        <w:jc w:val="both"/>
        <w:rPr>
          <w:rFonts w:ascii="Times New Roman" w:hAnsi="Times New Roman"/>
          <w:sz w:val="24"/>
          <w:szCs w:val="24"/>
        </w:rPr>
      </w:pPr>
      <w:proofErr w:type="gramStart"/>
      <w:r w:rsidRPr="00AD550B">
        <w:rPr>
          <w:rFonts w:ascii="Times New Roman" w:hAnsi="Times New Roman"/>
          <w:sz w:val="24"/>
          <w:szCs w:val="24"/>
        </w:rPr>
        <w:t xml:space="preserve">Результатом административной процедуры является </w:t>
      </w:r>
      <w:r w:rsidRPr="00AD550B">
        <w:rPr>
          <w:rFonts w:ascii="Times New Roman" w:hAnsi="Times New Roman"/>
          <w:sz w:val="24"/>
          <w:szCs w:val="24"/>
          <w:lang w:eastAsia="ru-RU"/>
        </w:rPr>
        <w:t>подготовленный бюджетным специализированным учреждение «Фонд имущества Калужской области» протокола об итогах аукциона</w:t>
      </w:r>
      <w:proofErr w:type="gramEnd"/>
    </w:p>
    <w:p w:rsidR="0046700C" w:rsidRPr="00AD550B" w:rsidRDefault="0046700C" w:rsidP="004B3860">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lastRenderedPageBreak/>
        <w:t>Фиксацией результата выполнения административной процедуры является регистрация   протокола об итогах аукциона в журнале регистрации</w:t>
      </w:r>
      <w:proofErr w:type="gramStart"/>
      <w:r w:rsidRPr="00AD550B">
        <w:rPr>
          <w:rFonts w:ascii="Times New Roman" w:hAnsi="Times New Roman"/>
          <w:sz w:val="24"/>
          <w:szCs w:val="24"/>
        </w:rPr>
        <w:t>..</w:t>
      </w:r>
      <w:proofErr w:type="gramEnd"/>
    </w:p>
    <w:p w:rsidR="0046700C" w:rsidRPr="00AD550B" w:rsidRDefault="0046700C" w:rsidP="00F6378C">
      <w:pPr>
        <w:autoSpaceDE w:val="0"/>
        <w:autoSpaceDN w:val="0"/>
        <w:adjustRightInd w:val="0"/>
        <w:spacing w:after="0" w:line="240" w:lineRule="auto"/>
        <w:ind w:firstLine="720"/>
        <w:jc w:val="both"/>
        <w:rPr>
          <w:rFonts w:ascii="Times New Roman" w:hAnsi="Times New Roman"/>
          <w:sz w:val="24"/>
          <w:szCs w:val="24"/>
          <w:lang w:eastAsia="ru-RU"/>
        </w:rPr>
      </w:pPr>
      <w:r w:rsidRPr="00AD550B">
        <w:rPr>
          <w:rFonts w:ascii="Times New Roman" w:hAnsi="Times New Roman"/>
          <w:sz w:val="24"/>
          <w:szCs w:val="24"/>
          <w:lang w:eastAsia="ru-RU"/>
        </w:rPr>
        <w:t>3.6. Подготовка администрацией проектов договора купли-продажи земельного участка или договора аренды земельного участка, или договора о комплексном освоении территории; направление проекта договора для подписания лицу, получившему право на заключение договора; оплата стоимости (в случае заключения договора купли-продажи) и выдача договора заявителю (лично или почтовым отправлением).</w:t>
      </w:r>
    </w:p>
    <w:p w:rsidR="0046700C" w:rsidRPr="00AD550B" w:rsidRDefault="0046700C" w:rsidP="001F0176">
      <w:pPr>
        <w:ind w:firstLine="720"/>
        <w:jc w:val="both"/>
        <w:rPr>
          <w:rFonts w:ascii="Times New Roman" w:hAnsi="Times New Roman"/>
          <w:sz w:val="24"/>
          <w:szCs w:val="24"/>
        </w:rPr>
      </w:pPr>
      <w:r w:rsidRPr="00AD550B">
        <w:rPr>
          <w:rFonts w:ascii="Times New Roman" w:hAnsi="Times New Roman"/>
          <w:sz w:val="24"/>
          <w:szCs w:val="24"/>
        </w:rPr>
        <w:t xml:space="preserve">Юридическим фактом, инициирующим начало данной административной процедуры, является получение </w:t>
      </w:r>
      <w:r w:rsidRPr="00AD550B">
        <w:rPr>
          <w:rFonts w:ascii="Times New Roman" w:hAnsi="Times New Roman"/>
          <w:sz w:val="24"/>
          <w:szCs w:val="24"/>
          <w:lang w:eastAsia="ru-RU"/>
        </w:rPr>
        <w:t>администрацией протокола об итогах аукциона</w:t>
      </w:r>
      <w:r w:rsidRPr="00AD550B">
        <w:rPr>
          <w:rFonts w:ascii="Times New Roman" w:hAnsi="Times New Roman"/>
          <w:sz w:val="24"/>
          <w:szCs w:val="24"/>
        </w:rPr>
        <w:t xml:space="preserve">. </w:t>
      </w:r>
    </w:p>
    <w:p w:rsidR="0046700C" w:rsidRPr="00AD550B" w:rsidRDefault="0046700C" w:rsidP="0052740D">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Отдел</w:t>
      </w:r>
      <w:r w:rsidRPr="00AD550B">
        <w:rPr>
          <w:rFonts w:ascii="Times New Roman" w:hAnsi="Times New Roman"/>
          <w:sz w:val="24"/>
          <w:szCs w:val="24"/>
          <w:lang w:eastAsia="ru-RU"/>
        </w:rPr>
        <w:t xml:space="preserve"> готовит проект договора купли-продажи земельного участка или договора аренды земельного участка, или договора о комплексном освоении территории; направляет проект договора для подписания лицу, получившему право на заключение договора. Лицо, получившее право на заключение договора,  </w:t>
      </w:r>
      <w:proofErr w:type="gramStart"/>
      <w:r w:rsidRPr="00AD550B">
        <w:rPr>
          <w:rFonts w:ascii="Times New Roman" w:hAnsi="Times New Roman"/>
          <w:sz w:val="24"/>
          <w:szCs w:val="24"/>
          <w:lang w:eastAsia="ru-RU"/>
        </w:rPr>
        <w:t>оплачивает стоимость земельного</w:t>
      </w:r>
      <w:proofErr w:type="gramEnd"/>
      <w:r w:rsidRPr="00AD550B">
        <w:rPr>
          <w:rFonts w:ascii="Times New Roman" w:hAnsi="Times New Roman"/>
          <w:sz w:val="24"/>
          <w:szCs w:val="24"/>
          <w:lang w:eastAsia="ru-RU"/>
        </w:rPr>
        <w:t xml:space="preserve"> участка (в случае заключения договора купли-продажи). Договор выдается заявителю (лично или почтовым отправлением) в 2 экземплярах.</w:t>
      </w:r>
    </w:p>
    <w:p w:rsidR="0046700C" w:rsidRPr="00AD550B" w:rsidRDefault="0046700C" w:rsidP="009663E3">
      <w:pPr>
        <w:jc w:val="both"/>
        <w:rPr>
          <w:rFonts w:ascii="Times New Roman" w:hAnsi="Times New Roman"/>
          <w:sz w:val="24"/>
          <w:szCs w:val="24"/>
        </w:rPr>
      </w:pPr>
      <w:r w:rsidRPr="00AD550B">
        <w:rPr>
          <w:rFonts w:ascii="Times New Roman" w:hAnsi="Times New Roman"/>
          <w:sz w:val="24"/>
          <w:szCs w:val="24"/>
        </w:rPr>
        <w:tab/>
        <w:t xml:space="preserve">Срок выполнения административной процедуры – не более 20 дней. </w:t>
      </w:r>
    </w:p>
    <w:p w:rsidR="0046700C" w:rsidRPr="00AD550B" w:rsidRDefault="0046700C" w:rsidP="009663E3">
      <w:pPr>
        <w:ind w:firstLine="720"/>
        <w:jc w:val="both"/>
        <w:rPr>
          <w:rFonts w:ascii="Times New Roman" w:hAnsi="Times New Roman"/>
          <w:sz w:val="24"/>
          <w:szCs w:val="24"/>
        </w:rPr>
      </w:pPr>
      <w:r w:rsidRPr="00AD550B">
        <w:rPr>
          <w:rFonts w:ascii="Times New Roman" w:hAnsi="Times New Roman"/>
          <w:sz w:val="24"/>
          <w:szCs w:val="24"/>
        </w:rPr>
        <w:t xml:space="preserve">Результатом административной процедуры является </w:t>
      </w:r>
      <w:r w:rsidRPr="00AD550B">
        <w:rPr>
          <w:rFonts w:ascii="Times New Roman" w:hAnsi="Times New Roman"/>
          <w:sz w:val="24"/>
          <w:szCs w:val="24"/>
          <w:lang w:eastAsia="ru-RU"/>
        </w:rPr>
        <w:t>договор купли-продажи земельного участка, договора аренды земельного участка, или договора о комплексном освоении территории</w:t>
      </w:r>
      <w:r w:rsidRPr="00AD550B">
        <w:rPr>
          <w:rFonts w:ascii="Times New Roman" w:hAnsi="Times New Roman"/>
          <w:sz w:val="24"/>
          <w:szCs w:val="24"/>
        </w:rPr>
        <w:t>.</w:t>
      </w:r>
    </w:p>
    <w:p w:rsidR="0046700C" w:rsidRPr="00AD550B" w:rsidRDefault="0046700C" w:rsidP="00001539">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Фиксацией результата выполнения административной процедуры является регистрация   договора –  в журнале регистрации договоров администрации.</w:t>
      </w:r>
    </w:p>
    <w:p w:rsidR="0046700C" w:rsidRPr="00AD550B" w:rsidRDefault="0046700C" w:rsidP="006761A0">
      <w:pPr>
        <w:keepNext/>
        <w:keepLines/>
        <w:spacing w:after="15" w:line="271" w:lineRule="auto"/>
        <w:ind w:left="2107" w:right="2043" w:hanging="10"/>
        <w:jc w:val="center"/>
        <w:outlineLvl w:val="0"/>
        <w:rPr>
          <w:rFonts w:ascii="Times New Roman" w:hAnsi="Times New Roman"/>
          <w:b/>
          <w:color w:val="000000"/>
          <w:sz w:val="24"/>
          <w:szCs w:val="24"/>
          <w:lang w:eastAsia="ru-RU"/>
        </w:rPr>
      </w:pPr>
      <w:r w:rsidRPr="00AD550B">
        <w:rPr>
          <w:rFonts w:ascii="Times New Roman" w:hAnsi="Times New Roman"/>
          <w:b/>
          <w:color w:val="000000"/>
          <w:sz w:val="24"/>
          <w:szCs w:val="24"/>
          <w:lang w:eastAsia="ru-RU"/>
        </w:rPr>
        <w:t xml:space="preserve">4. Формы </w:t>
      </w:r>
      <w:proofErr w:type="gramStart"/>
      <w:r w:rsidRPr="00AD550B">
        <w:rPr>
          <w:rFonts w:ascii="Times New Roman" w:hAnsi="Times New Roman"/>
          <w:b/>
          <w:color w:val="000000"/>
          <w:sz w:val="24"/>
          <w:szCs w:val="24"/>
          <w:lang w:eastAsia="ru-RU"/>
        </w:rPr>
        <w:t>контроля за</w:t>
      </w:r>
      <w:proofErr w:type="gramEnd"/>
      <w:r w:rsidRPr="00AD550B">
        <w:rPr>
          <w:rFonts w:ascii="Times New Roman" w:hAnsi="Times New Roman"/>
          <w:b/>
          <w:color w:val="000000"/>
          <w:sz w:val="24"/>
          <w:szCs w:val="24"/>
          <w:lang w:eastAsia="ru-RU"/>
        </w:rPr>
        <w:t xml:space="preserve"> исполнением регламента </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 xml:space="preserve">4.1 Текущий </w:t>
      </w:r>
      <w:proofErr w:type="gramStart"/>
      <w:r w:rsidRPr="00720251">
        <w:rPr>
          <w:rFonts w:ascii="Times New Roman" w:hAnsi="Times New Roman"/>
          <w:sz w:val="24"/>
          <w:szCs w:val="24"/>
        </w:rPr>
        <w:t>контроль за</w:t>
      </w:r>
      <w:proofErr w:type="gramEnd"/>
      <w:r w:rsidRPr="00720251">
        <w:rPr>
          <w:rFonts w:ascii="Times New Roman" w:hAnsi="Times New Roman"/>
          <w:sz w:val="24"/>
          <w:szCs w:val="24"/>
        </w:rPr>
        <w:t xml:space="preserve"> исполнением Административного регламента при предоставлении муниципальной услуги осуществляется Администрацией.</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 xml:space="preserve">4.2. Текущий </w:t>
      </w:r>
      <w:proofErr w:type="gramStart"/>
      <w:r w:rsidRPr="00720251">
        <w:rPr>
          <w:rFonts w:ascii="Times New Roman" w:hAnsi="Times New Roman"/>
          <w:sz w:val="24"/>
          <w:szCs w:val="24"/>
        </w:rPr>
        <w:t>контроль за</w:t>
      </w:r>
      <w:proofErr w:type="gramEnd"/>
      <w:r w:rsidRPr="00720251">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46700C" w:rsidRPr="00720251"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46700C" w:rsidRDefault="0046700C" w:rsidP="00720251">
      <w:pPr>
        <w:spacing w:after="0"/>
        <w:ind w:firstLine="720"/>
        <w:jc w:val="both"/>
        <w:rPr>
          <w:rFonts w:ascii="Times New Roman" w:hAnsi="Times New Roman"/>
          <w:sz w:val="24"/>
          <w:szCs w:val="24"/>
        </w:rPr>
      </w:pPr>
      <w:r w:rsidRPr="00720251">
        <w:rPr>
          <w:rFonts w:ascii="Times New Roman" w:hAnsi="Times New Roman"/>
          <w:sz w:val="24"/>
          <w:szCs w:val="24"/>
        </w:rPr>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rsidR="0046700C" w:rsidRPr="00720251" w:rsidRDefault="0046700C" w:rsidP="00720251">
      <w:pPr>
        <w:spacing w:after="0"/>
        <w:ind w:firstLine="720"/>
        <w:jc w:val="both"/>
        <w:rPr>
          <w:rFonts w:ascii="Times New Roman" w:hAnsi="Times New Roman"/>
          <w:sz w:val="24"/>
          <w:szCs w:val="24"/>
        </w:rPr>
      </w:pPr>
    </w:p>
    <w:p w:rsidR="0046700C" w:rsidRPr="00AD550B" w:rsidRDefault="0046700C" w:rsidP="003705F0">
      <w:pPr>
        <w:keepNext/>
        <w:keepLines/>
        <w:spacing w:after="15" w:line="271" w:lineRule="auto"/>
        <w:ind w:left="1284" w:right="1281" w:hanging="10"/>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lastRenderedPageBreak/>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46700C" w:rsidRPr="00AD550B" w:rsidRDefault="0046700C" w:rsidP="003705F0">
      <w:pPr>
        <w:spacing w:after="18"/>
        <w:ind w:left="540"/>
        <w:rPr>
          <w:rFonts w:ascii="Times New Roman" w:hAnsi="Times New Roman"/>
          <w:color w:val="000000"/>
          <w:sz w:val="24"/>
          <w:lang w:eastAsia="ru-RU"/>
        </w:rPr>
      </w:pPr>
      <w:r w:rsidRPr="00AD550B">
        <w:rPr>
          <w:rFonts w:ascii="Times New Roman" w:hAnsi="Times New Roman"/>
          <w:b/>
          <w:color w:val="000000"/>
          <w:sz w:val="24"/>
          <w:lang w:eastAsia="ru-RU"/>
        </w:rPr>
        <w:t xml:space="preserve"> </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xml:space="preserve">5.1. Заявитель имеет право обратиться с </w:t>
      </w:r>
      <w:proofErr w:type="gramStart"/>
      <w:r w:rsidRPr="00406933">
        <w:rPr>
          <w:rFonts w:ascii="Times New Roman" w:hAnsi="Times New Roman"/>
          <w:sz w:val="24"/>
          <w:szCs w:val="24"/>
        </w:rPr>
        <w:t>жалобой</w:t>
      </w:r>
      <w:proofErr w:type="gramEnd"/>
      <w:r w:rsidRPr="00406933">
        <w:rPr>
          <w:rFonts w:ascii="Times New Roman" w:hAnsi="Times New Roman"/>
          <w:sz w:val="24"/>
          <w:szCs w:val="24"/>
        </w:rPr>
        <w:t xml:space="preserve"> в том числе в следующих случаях:</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нарушение срока регистрации запроса заявителя о предоставлении муниципальной услуги;</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нарушение срока предоставления муниципальной услуги;</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700C" w:rsidRPr="00406933" w:rsidRDefault="0046700C" w:rsidP="00406933">
      <w:pPr>
        <w:spacing w:after="0"/>
        <w:ind w:firstLine="540"/>
        <w:jc w:val="both"/>
        <w:rPr>
          <w:rFonts w:ascii="Times New Roman" w:hAnsi="Times New Roman"/>
          <w:sz w:val="24"/>
          <w:szCs w:val="24"/>
        </w:rPr>
      </w:pPr>
      <w:proofErr w:type="gramStart"/>
      <w:r w:rsidRPr="00406933">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700C" w:rsidRPr="00406933" w:rsidRDefault="0046700C" w:rsidP="00406933">
      <w:pPr>
        <w:spacing w:after="0"/>
        <w:ind w:firstLine="540"/>
        <w:jc w:val="both"/>
        <w:rPr>
          <w:rFonts w:ascii="Times New Roman" w:hAnsi="Times New Roman"/>
          <w:sz w:val="24"/>
          <w:szCs w:val="24"/>
        </w:rPr>
      </w:pPr>
      <w:proofErr w:type="gramStart"/>
      <w:r w:rsidRPr="00406933">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5.2. Жалоба подается в письменной форме на бумажном носителе, в электронной форме главе Администрации на решения, действия (бездействие) ответственного исполнителя. </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сельского поселения, а также может быть принята на личном приёме заявителя.</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5.3. Жалоба должна содержать:</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46700C" w:rsidRPr="00406933" w:rsidRDefault="0046700C" w:rsidP="00406933">
      <w:pPr>
        <w:spacing w:after="0"/>
        <w:ind w:firstLine="540"/>
        <w:jc w:val="both"/>
        <w:rPr>
          <w:rFonts w:ascii="Times New Roman" w:hAnsi="Times New Roman"/>
          <w:sz w:val="24"/>
          <w:szCs w:val="24"/>
        </w:rPr>
      </w:pPr>
      <w:proofErr w:type="gramStart"/>
      <w:r w:rsidRPr="00406933">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lastRenderedPageBreak/>
        <w:t xml:space="preserve">5.4. </w:t>
      </w:r>
      <w:proofErr w:type="gramStart"/>
      <w:r w:rsidRPr="00406933">
        <w:rPr>
          <w:rFonts w:ascii="Times New Roman" w:hAnsi="Times New Roman"/>
          <w:sz w:val="24"/>
          <w:szCs w:val="24"/>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5.5. По результатам рассмотрения жалобы глава Администрации принимает одно из следующих решений:</w:t>
      </w:r>
    </w:p>
    <w:p w:rsidR="0046700C" w:rsidRPr="00406933" w:rsidRDefault="0046700C" w:rsidP="00406933">
      <w:pPr>
        <w:spacing w:after="0"/>
        <w:ind w:firstLine="540"/>
        <w:jc w:val="both"/>
        <w:rPr>
          <w:rFonts w:ascii="Times New Roman" w:hAnsi="Times New Roman"/>
          <w:sz w:val="24"/>
          <w:szCs w:val="24"/>
        </w:rPr>
      </w:pPr>
      <w:proofErr w:type="gramStart"/>
      <w:r w:rsidRPr="00406933">
        <w:rPr>
          <w:rFonts w:ascii="Times New Roman" w:hAnsi="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отказывает в удовлетворении жалобы.</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700C" w:rsidRPr="00406933" w:rsidRDefault="0046700C" w:rsidP="00406933">
      <w:pPr>
        <w:spacing w:after="0"/>
        <w:ind w:firstLine="540"/>
        <w:jc w:val="both"/>
        <w:rPr>
          <w:rFonts w:ascii="Times New Roman" w:hAnsi="Times New Roman"/>
          <w:sz w:val="24"/>
          <w:szCs w:val="24"/>
        </w:rPr>
      </w:pPr>
      <w:r w:rsidRPr="00406933">
        <w:rPr>
          <w:rFonts w:ascii="Times New Roman" w:hAnsi="Times New Roman"/>
          <w:sz w:val="24"/>
          <w:szCs w:val="24"/>
        </w:rPr>
        <w:t xml:space="preserve">5.7. В случае установления в ходе или по результатам </w:t>
      </w:r>
      <w:proofErr w:type="gramStart"/>
      <w:r w:rsidRPr="00406933">
        <w:rPr>
          <w:rFonts w:ascii="Times New Roman" w:hAnsi="Times New Roman"/>
          <w:sz w:val="24"/>
          <w:szCs w:val="24"/>
        </w:rPr>
        <w:t>рассмотрения жалобы признаков состава административного правонарушения</w:t>
      </w:r>
      <w:proofErr w:type="gramEnd"/>
      <w:r w:rsidRPr="00406933">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700C" w:rsidRPr="00AD550B" w:rsidRDefault="0046700C" w:rsidP="00FE7A0A">
      <w:pPr>
        <w:autoSpaceDE w:val="0"/>
        <w:autoSpaceDN w:val="0"/>
        <w:adjustRightInd w:val="0"/>
        <w:ind w:firstLine="540"/>
        <w:jc w:val="right"/>
        <w:rPr>
          <w:rFonts w:ascii="Times New Roman" w:hAnsi="Times New Roman"/>
        </w:rPr>
      </w:pPr>
    </w:p>
    <w:p w:rsidR="0046700C" w:rsidRPr="00AD550B" w:rsidRDefault="0046700C" w:rsidP="00FE7A0A">
      <w:pPr>
        <w:autoSpaceDE w:val="0"/>
        <w:autoSpaceDN w:val="0"/>
        <w:adjustRightInd w:val="0"/>
        <w:ind w:firstLine="540"/>
        <w:jc w:val="right"/>
        <w:rPr>
          <w:rFonts w:ascii="Times New Roman" w:hAnsi="Times New Roman"/>
        </w:rPr>
      </w:pPr>
      <w:r w:rsidRPr="00AD550B">
        <w:t xml:space="preserve"> </w:t>
      </w:r>
    </w:p>
    <w:p w:rsidR="0046700C" w:rsidRPr="00AD550B" w:rsidRDefault="0046700C" w:rsidP="003705F0">
      <w:pPr>
        <w:spacing w:after="0"/>
        <w:ind w:left="10" w:right="101" w:hanging="10"/>
        <w:jc w:val="right"/>
        <w:rPr>
          <w:rFonts w:ascii="Times New Roman" w:hAnsi="Times New Roman"/>
          <w:color w:val="000000"/>
          <w:lang w:eastAsia="ru-RU"/>
        </w:rPr>
      </w:pPr>
    </w:p>
    <w:p w:rsidR="0046700C" w:rsidRPr="00AD550B" w:rsidRDefault="0046700C" w:rsidP="003705F0">
      <w:pPr>
        <w:spacing w:after="0"/>
        <w:ind w:left="10" w:right="101" w:hanging="10"/>
        <w:jc w:val="right"/>
        <w:rPr>
          <w:rFonts w:ascii="Times New Roman" w:hAnsi="Times New Roman"/>
          <w:color w:val="000000"/>
          <w:lang w:eastAsia="ru-RU"/>
        </w:rPr>
      </w:pPr>
    </w:p>
    <w:p w:rsidR="0046700C" w:rsidRPr="00AD550B" w:rsidRDefault="0046700C" w:rsidP="003705F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6761A0">
      <w:pPr>
        <w:spacing w:after="0"/>
        <w:ind w:left="10" w:right="101" w:hanging="10"/>
        <w:jc w:val="right"/>
        <w:rPr>
          <w:rFonts w:ascii="Times New Roman" w:hAnsi="Times New Roman"/>
          <w:color w:val="000000"/>
          <w:lang w:eastAsia="ru-RU"/>
        </w:rPr>
      </w:pPr>
    </w:p>
    <w:p w:rsidR="0046700C" w:rsidRPr="00AD550B" w:rsidRDefault="0046700C" w:rsidP="00F9651D">
      <w:pPr>
        <w:pStyle w:val="ConsPlusNormal"/>
        <w:jc w:val="both"/>
        <w:rPr>
          <w:rFonts w:ascii="Times New Roman" w:hAnsi="Times New Roman" w:cs="Times New Roman"/>
        </w:rPr>
      </w:pPr>
    </w:p>
    <w:p w:rsidR="0046700C" w:rsidRPr="00AD550B" w:rsidRDefault="0046700C" w:rsidP="00B33496">
      <w:pPr>
        <w:pStyle w:val="ConsPlusNormal"/>
        <w:ind w:left="3240"/>
        <w:jc w:val="both"/>
        <w:rPr>
          <w:rFonts w:ascii="Times New Roman" w:hAnsi="Times New Roman" w:cs="Times New Roman"/>
        </w:rPr>
      </w:pPr>
      <w:r w:rsidRPr="00AD550B">
        <w:rPr>
          <w:rFonts w:ascii="Times New Roman" w:hAnsi="Times New Roman" w:cs="Times New Roman"/>
        </w:rPr>
        <w:t xml:space="preserve"> Приложение № 1 к Административному регламенту</w:t>
      </w:r>
    </w:p>
    <w:p w:rsidR="0046700C" w:rsidRPr="00AD550B" w:rsidRDefault="0046700C" w:rsidP="00B33496">
      <w:pPr>
        <w:pStyle w:val="ConsPlusNormal"/>
        <w:ind w:left="3240"/>
        <w:jc w:val="both"/>
        <w:rPr>
          <w:rFonts w:ascii="Times New Roman" w:hAnsi="Times New Roman" w:cs="Times New Roman"/>
        </w:rPr>
      </w:pPr>
      <w:r w:rsidRPr="00AD550B">
        <w:rPr>
          <w:rFonts w:ascii="Times New Roman" w:hAnsi="Times New Roman" w:cs="Times New Roman"/>
        </w:rPr>
        <w:t>«</w:t>
      </w:r>
      <w:r w:rsidRPr="00AD550B">
        <w:rPr>
          <w:rFonts w:ascii="Times New Roman" w:hAnsi="Times New Roman"/>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s="Times New Roman"/>
        </w:rPr>
        <w:t>»</w:t>
      </w:r>
    </w:p>
    <w:p w:rsidR="0046700C" w:rsidRPr="00AD550B" w:rsidRDefault="0046700C" w:rsidP="00B33496">
      <w:pPr>
        <w:pStyle w:val="11"/>
        <w:jc w:val="center"/>
        <w:rPr>
          <w:b/>
        </w:rPr>
      </w:pPr>
      <w:r w:rsidRPr="00AD550B">
        <w:rPr>
          <w:szCs w:val="24"/>
        </w:rPr>
        <w:tab/>
      </w:r>
    </w:p>
    <w:p w:rsidR="0046700C" w:rsidRPr="00AD550B" w:rsidRDefault="0046700C" w:rsidP="00C31C04">
      <w:pPr>
        <w:pStyle w:val="11"/>
        <w:jc w:val="center"/>
      </w:pPr>
      <w:r w:rsidRPr="00AD550B">
        <w:t>Блок-схема</w:t>
      </w:r>
    </w:p>
    <w:p w:rsidR="0046700C" w:rsidRPr="00AD550B" w:rsidRDefault="0046700C" w:rsidP="00C31C04">
      <w:pPr>
        <w:pStyle w:val="ConsPlusNormal"/>
        <w:jc w:val="center"/>
        <w:rPr>
          <w:rFonts w:ascii="Times New Roman" w:hAnsi="Times New Roman" w:cs="Times New Roman"/>
        </w:rPr>
      </w:pPr>
      <w:r w:rsidRPr="00AD550B">
        <w:rPr>
          <w:rFonts w:ascii="Times New Roman" w:hAnsi="Times New Roman"/>
        </w:rPr>
        <w:t xml:space="preserve">последовательности административных процедур при предоставлении муниципальной  услуги </w:t>
      </w:r>
      <w:r w:rsidRPr="00AD550B">
        <w:rPr>
          <w:rFonts w:ascii="Times New Roman" w:hAnsi="Times New Roman" w:cs="Times New Roman"/>
        </w:rPr>
        <w:lastRenderedPageBreak/>
        <w:t>«</w:t>
      </w:r>
      <w:r w:rsidRPr="00AD550B">
        <w:rPr>
          <w:rFonts w:ascii="Times New Roman" w:hAnsi="Times New Roman"/>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s="Times New Roman"/>
        </w:rPr>
        <w:t>».</w:t>
      </w:r>
    </w:p>
    <w:p w:rsidR="0046700C" w:rsidRPr="00AD550B" w:rsidRDefault="0046700C" w:rsidP="00C31C04">
      <w:pPr>
        <w:jc w:val="center"/>
        <w:rPr>
          <w:rFonts w:ascii="Times New Roman" w:hAnsi="Times New Roman"/>
        </w:rPr>
      </w:pPr>
    </w:p>
    <w:p w:rsidR="0046700C" w:rsidRPr="00AD550B" w:rsidRDefault="0046700C" w:rsidP="00B33496">
      <w:pPr>
        <w:jc w:val="both"/>
      </w:pPr>
    </w:p>
    <w:bookmarkStart w:id="0" w:name="P41"/>
    <w:bookmarkEnd w:id="0"/>
    <w:p w:rsidR="0046700C" w:rsidRPr="00AD550B" w:rsidRDefault="00A27F03" w:rsidP="00F20D59">
      <w:pPr>
        <w:autoSpaceDE w:val="0"/>
        <w:autoSpaceDN w:val="0"/>
        <w:adjustRightInd w:val="0"/>
      </w:pPr>
      <w:r>
        <w:pict>
          <v:group id="_x0000_s1027" editas="canvas" style="width:486pt;height:603pt;mso-position-horizontal-relative:char;mso-position-vertical-relative:line" coordorigin="2253,4584" coordsize="7623,9335">
            <o:lock v:ext="edit" aspectratio="t"/>
            <v:shape id="_x0000_s1028" type="#_x0000_t75" style="position:absolute;left:2253;top:4584;width:7623;height:93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2535;top:4723;width:7059;height:836">
              <v:textbox style="mso-next-textbox:#_x0000_s1029">
                <w:txbxContent>
                  <w:p w:rsidR="0046700C" w:rsidRPr="008C59A8" w:rsidRDefault="0046700C" w:rsidP="00406933">
                    <w:pPr>
                      <w:jc w:val="center"/>
                      <w:rPr>
                        <w:rFonts w:ascii="Times New Roman" w:hAnsi="Times New Roman"/>
                      </w:rPr>
                    </w:pPr>
                    <w:r w:rsidRPr="008C59A8">
                      <w:rPr>
                        <w:rFonts w:ascii="Times New Roman" w:hAnsi="Times New Roman"/>
                      </w:rPr>
                      <w:t xml:space="preserve">Обращение гражданина  </w:t>
                    </w:r>
                    <w:r>
                      <w:rPr>
                        <w:rFonts w:ascii="Times New Roman" w:hAnsi="Times New Roman"/>
                      </w:rPr>
                      <w:t xml:space="preserve">лично </w:t>
                    </w:r>
                    <w:r w:rsidRPr="008C59A8">
                      <w:rPr>
                        <w:rFonts w:ascii="Times New Roman" w:hAnsi="Times New Roman"/>
                      </w:rPr>
                      <w:t>(либо посредством почтовой или электронной свя</w:t>
                    </w:r>
                    <w:r>
                      <w:rPr>
                        <w:rFonts w:ascii="Times New Roman" w:hAnsi="Times New Roman"/>
                      </w:rPr>
                      <w:t xml:space="preserve">зи) в администрацию </w:t>
                    </w:r>
                    <w:r w:rsidRPr="008C59A8">
                      <w:rPr>
                        <w:rFonts w:ascii="Times New Roman" w:hAnsi="Times New Roman"/>
                      </w:rPr>
                      <w:t xml:space="preserve">с запросом о предоставлении муниципальной услуги </w:t>
                    </w:r>
                  </w:p>
                </w:txbxContent>
              </v:textbox>
            </v:shape>
            <v:shape id="_x0000_s1030" type="#_x0000_t202" style="position:absolute;left:2535;top:7789;width:7059;height:418">
              <v:textbox style="mso-next-textbox:#_x0000_s1030">
                <w:txbxContent>
                  <w:p w:rsidR="0046700C" w:rsidRPr="008C59A8" w:rsidRDefault="0046700C" w:rsidP="00406933">
                    <w:pPr>
                      <w:jc w:val="center"/>
                      <w:rPr>
                        <w:rFonts w:ascii="Times New Roman" w:hAnsi="Times New Roman"/>
                      </w:rPr>
                    </w:pPr>
                    <w:r w:rsidRPr="008C59A8">
                      <w:rPr>
                        <w:rFonts w:ascii="Times New Roman" w:hAnsi="Times New Roman"/>
                      </w:rPr>
                      <w:t>Проверка документов, установление правомерности  предоставления услуги</w:t>
                    </w:r>
                  </w:p>
                </w:txbxContent>
              </v:textbox>
            </v:shape>
            <v:shape id="_x0000_s1031" type="#_x0000_t202" style="position:absolute;left:2535;top:8625;width:3388;height:417">
              <v:textbox style="mso-next-textbox:#_x0000_s1031">
                <w:txbxContent>
                  <w:p w:rsidR="0046700C" w:rsidRPr="00073C28" w:rsidRDefault="0046700C" w:rsidP="00406933">
                    <w:pPr>
                      <w:jc w:val="center"/>
                      <w:rPr>
                        <w:rFonts w:ascii="Times New Roman" w:hAnsi="Times New Roman"/>
                      </w:rPr>
                    </w:pPr>
                    <w:r w:rsidRPr="00073C28">
                      <w:rPr>
                        <w:rFonts w:ascii="Times New Roman" w:hAnsi="Times New Roman"/>
                      </w:rPr>
                      <w:t xml:space="preserve">Документы соответствуют требованиям </w:t>
                    </w:r>
                  </w:p>
                  <w:p w:rsidR="0046700C" w:rsidRDefault="0046700C" w:rsidP="00406933"/>
                </w:txbxContent>
              </v:textbox>
            </v:shape>
            <v:shape id="_x0000_s1032" type="#_x0000_t202" style="position:absolute;left:6206;top:8625;width:3385;height:418">
              <v:textbox style="mso-next-textbox:#_x0000_s1032">
                <w:txbxContent>
                  <w:p w:rsidR="0046700C" w:rsidRPr="008C59A8" w:rsidRDefault="0046700C" w:rsidP="00406933">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46700C" w:rsidRDefault="0046700C" w:rsidP="00406933"/>
                </w:txbxContent>
              </v:textbox>
            </v:shape>
            <v:shape id="_x0000_s1033" type="#_x0000_t202" style="position:absolute;left:2535;top:9461;width:3417;height:555">
              <v:textbox style="mso-next-textbox:#_x0000_s1033">
                <w:txbxContent>
                  <w:p w:rsidR="0046700C" w:rsidRPr="008C59A8" w:rsidRDefault="0046700C" w:rsidP="00406933">
                    <w:pPr>
                      <w:jc w:val="center"/>
                      <w:rPr>
                        <w:rFonts w:ascii="Times New Roman" w:hAnsi="Times New Roman"/>
                        <w:sz w:val="20"/>
                        <w:szCs w:val="20"/>
                      </w:rPr>
                    </w:pPr>
                    <w:r w:rsidRPr="008C59A8">
                      <w:rPr>
                        <w:rFonts w:ascii="Times New Roman" w:hAnsi="Times New Roman"/>
                        <w:sz w:val="20"/>
                        <w:szCs w:val="20"/>
                      </w:rPr>
                      <w:t>Принятие решения о предоставлении услуги</w:t>
                    </w:r>
                    <w:r w:rsidRPr="008C59A8">
                      <w:rPr>
                        <w:rFonts w:ascii="Times New Roman" w:hAnsi="Times New Roman"/>
                      </w:rPr>
                      <w:t xml:space="preserve"> </w:t>
                    </w:r>
                  </w:p>
                </w:txbxContent>
              </v:textbox>
            </v:shape>
            <v:shape id="_x0000_s1034" type="#_x0000_t202" style="position:absolute;left:6206;top:10297;width:3243;height:697">
              <v:textbox style="mso-next-textbox:#_x0000_s1034">
                <w:txbxContent>
                  <w:p w:rsidR="0046700C" w:rsidRPr="008C59A8" w:rsidRDefault="0046700C" w:rsidP="00406933">
                    <w:pPr>
                      <w:jc w:val="center"/>
                      <w:rPr>
                        <w:rFonts w:ascii="Times New Roman" w:hAnsi="Times New Roman"/>
                        <w:sz w:val="20"/>
                        <w:szCs w:val="20"/>
                      </w:rP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p w:rsidR="0046700C" w:rsidRDefault="0046700C" w:rsidP="00406933"/>
                </w:txbxContent>
              </v:textbox>
            </v:shape>
            <v:shape id="_x0000_s1035" type="#_x0000_t202" style="position:absolute;left:2535;top:12108;width:3388;height:1116">
              <v:textbox style="mso-next-textbox:#_x0000_s1035">
                <w:txbxContent>
                  <w:p w:rsidR="0046700C" w:rsidRDefault="0046700C" w:rsidP="00406933">
                    <w:pPr>
                      <w:jc w:val="center"/>
                      <w:rPr>
                        <w:rFonts w:ascii="Times New Roman" w:hAnsi="Times New Roman"/>
                        <w:color w:val="000000"/>
                        <w:sz w:val="20"/>
                        <w:szCs w:val="20"/>
                        <w:lang w:eastAsia="ru-RU"/>
                      </w:rPr>
                    </w:pPr>
                    <w:r>
                      <w:rPr>
                        <w:rFonts w:ascii="Times New Roman" w:hAnsi="Times New Roman"/>
                        <w:sz w:val="20"/>
                        <w:szCs w:val="20"/>
                      </w:rPr>
                      <w:t xml:space="preserve"> Проведение аукциона Фондом имущества Калужской области</w:t>
                    </w:r>
                  </w:p>
                  <w:p w:rsidR="0046700C" w:rsidRDefault="0046700C" w:rsidP="00406933">
                    <w:pPr>
                      <w:jc w:val="center"/>
                    </w:pPr>
                  </w:p>
                </w:txbxContent>
              </v:textbox>
            </v:shape>
            <v:shape id="_x0000_s1036" type="#_x0000_t202" style="position:absolute;left:2535;top:10436;width:3388;height:557">
              <v:textbox style="mso-next-textbox:#_x0000_s1036">
                <w:txbxContent>
                  <w:p w:rsidR="0046700C" w:rsidRPr="008C59A8" w:rsidRDefault="0046700C" w:rsidP="00406933">
                    <w:pPr>
                      <w:jc w:val="center"/>
                      <w:rPr>
                        <w:rFonts w:ascii="Times New Roman" w:hAnsi="Times New Roman"/>
                      </w:rPr>
                    </w:pPr>
                    <w:r>
                      <w:rPr>
                        <w:rFonts w:ascii="Times New Roman" w:hAnsi="Times New Roman"/>
                        <w:sz w:val="20"/>
                        <w:szCs w:val="20"/>
                      </w:rPr>
                      <w:t xml:space="preserve"> Принятие распоряжения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w:t>
                    </w:r>
                  </w:p>
                </w:txbxContent>
              </v:textbox>
            </v:shape>
            <v:line id="_x0000_s1037" style="position:absolute" from="4229,6535" to="4230,7789">
              <v:stroke endarrow="block"/>
            </v:line>
            <v:line id="_x0000_s1038" style="position:absolute" from="7900,7510" to="7901,7790">
              <v:stroke endarrow="block"/>
            </v:line>
            <v:line id="_x0000_s1039" style="position:absolute" from="4229,5559" to="4230,5838">
              <v:stroke endarrow="block"/>
            </v:line>
            <v:line id="_x0000_s1040" style="position:absolute" from="7900,6395" to="7904,6813">
              <v:stroke endarrow="block"/>
            </v:line>
            <v:line id="_x0000_s1041" style="position:absolute" from="3693,7789" to="3693,7789">
              <v:stroke endarrow="block"/>
            </v:line>
            <v:shape id="_x0000_s1042" type="#_x0000_t202" style="position:absolute;left:2535;top:5838;width:3417;height:696">
              <v:textbox style="mso-next-textbox:#_x0000_s1042">
                <w:txbxContent>
                  <w:p w:rsidR="0046700C" w:rsidRPr="008C59A8" w:rsidRDefault="0046700C" w:rsidP="00406933">
                    <w:pPr>
                      <w:jc w:val="center"/>
                      <w:rPr>
                        <w:rFonts w:ascii="Times New Roman" w:hAnsi="Times New Roman"/>
                      </w:rPr>
                    </w:pPr>
                    <w:r w:rsidRPr="008C59A8">
                      <w:rPr>
                        <w:rFonts w:ascii="Times New Roman" w:hAnsi="Times New Roman"/>
                      </w:rPr>
                      <w:t xml:space="preserve">Документы представлены в полном объеме </w:t>
                    </w:r>
                  </w:p>
                  <w:p w:rsidR="0046700C" w:rsidRPr="008C59A8" w:rsidRDefault="0046700C" w:rsidP="00406933">
                    <w:pPr>
                      <w:rPr>
                        <w:rFonts w:ascii="Times New Roman" w:hAnsi="Times New Roman"/>
                        <w:sz w:val="20"/>
                        <w:szCs w:val="20"/>
                      </w:rPr>
                    </w:pPr>
                  </w:p>
                </w:txbxContent>
              </v:textbox>
            </v:shape>
            <v:shape id="_x0000_s1043" type="#_x0000_t202" style="position:absolute;left:6065;top:5838;width:3385;height:557">
              <v:textbox style="mso-next-textbox:#_x0000_s1043">
                <w:txbxContent>
                  <w:p w:rsidR="0046700C" w:rsidRPr="008C59A8" w:rsidRDefault="0046700C" w:rsidP="00406933">
                    <w:pPr>
                      <w:jc w:val="center"/>
                      <w:rPr>
                        <w:rFonts w:ascii="Times New Roman" w:hAnsi="Times New Roman"/>
                      </w:rPr>
                    </w:pPr>
                    <w:r w:rsidRPr="008C59A8">
                      <w:rPr>
                        <w:rFonts w:ascii="Times New Roman" w:hAnsi="Times New Roman"/>
                      </w:rPr>
                      <w:t>Документы представлены не в полном объеме</w:t>
                    </w:r>
                  </w:p>
                  <w:p w:rsidR="0046700C" w:rsidRPr="008C59A8" w:rsidRDefault="0046700C" w:rsidP="00406933">
                    <w:pPr>
                      <w:rPr>
                        <w:sz w:val="20"/>
                        <w:szCs w:val="20"/>
                      </w:rPr>
                    </w:pPr>
                  </w:p>
                </w:txbxContent>
              </v:textbox>
            </v:shape>
            <v:shape id="_x0000_s1044" type="#_x0000_t202" style="position:absolute;left:6065;top:6813;width:3416;height:697">
              <v:textbox style="mso-next-textbox:#_x0000_s1044">
                <w:txbxContent>
                  <w:p w:rsidR="0046700C" w:rsidRPr="008C59A8" w:rsidRDefault="0046700C" w:rsidP="00406933">
                    <w:pPr>
                      <w:jc w:val="center"/>
                      <w:rPr>
                        <w:rFonts w:ascii="Times New Roman" w:hAnsi="Times New Roman"/>
                      </w:rPr>
                    </w:pPr>
                    <w:r w:rsidRPr="008C59A8">
                      <w:rPr>
                        <w:rFonts w:ascii="Times New Roman" w:hAnsi="Times New Roman"/>
                      </w:rPr>
                      <w:t xml:space="preserve">Запрос недостающих документов </w:t>
                    </w:r>
                    <w:r>
                      <w:rPr>
                        <w:rFonts w:ascii="Times New Roman" w:hAnsi="Times New Roman"/>
                      </w:rPr>
                      <w:t xml:space="preserve"> </w:t>
                    </w:r>
                    <w:r w:rsidRPr="008C59A8">
                      <w:rPr>
                        <w:rFonts w:ascii="Times New Roman" w:hAnsi="Times New Roman"/>
                      </w:rPr>
                      <w:t>в рамках межведомственного взаимодействия</w:t>
                    </w:r>
                  </w:p>
                  <w:p w:rsidR="0046700C" w:rsidRPr="008C59A8" w:rsidRDefault="0046700C" w:rsidP="00406933">
                    <w:pPr>
                      <w:rPr>
                        <w:rFonts w:ascii="Times New Roman" w:hAnsi="Times New Roman"/>
                      </w:rPr>
                    </w:pPr>
                  </w:p>
                </w:txbxContent>
              </v:textbox>
            </v:shape>
            <v:line id="_x0000_s1045" style="position:absolute" from="7900,5559" to="7901,5838">
              <v:stroke endarrow="block"/>
            </v:line>
            <v:shape id="_x0000_s1046" type="#_x0000_t202" style="position:absolute;left:6347;top:9461;width:3360;height:558">
              <v:textbox style="mso-next-textbox:#_x0000_s1046">
                <w:txbxContent>
                  <w:p w:rsidR="0046700C" w:rsidRPr="008C59A8" w:rsidRDefault="0046700C" w:rsidP="00406933">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v:textbox>
            </v:shape>
            <v:line id="_x0000_s1047" style="position:absolute" from="4229,8207" to="4232,8625">
              <v:stroke endarrow="block"/>
            </v:line>
            <v:line id="_x0000_s1048" style="position:absolute" from="7900,8207" to="7902,8625">
              <v:stroke endarrow="block"/>
            </v:line>
            <v:line id="_x0000_s1049" style="position:absolute;flip:x" from="7900,9043" to="7901,9461">
              <v:stroke endarrow="block"/>
            </v:line>
            <v:line id="_x0000_s1050" style="position:absolute" from="7900,10018" to="7901,10297">
              <v:stroke endarrow="block"/>
            </v:line>
            <v:line id="_x0000_s1051" style="position:absolute" from="4229,9043" to="4230,9461">
              <v:stroke endarrow="block"/>
            </v:line>
            <v:line id="_x0000_s1052" style="position:absolute" from="4229,10994" to="4230,11270">
              <v:stroke endarrow="block"/>
            </v:line>
            <v:line id="_x0000_s1053" style="position:absolute" from="4229,10018" to="4230,10436">
              <v:stroke endarrow="block"/>
            </v:line>
            <v:line id="_x0000_s1054" style="position:absolute" from="4229,11830" to="4230,12106">
              <v:stroke endarrow="block"/>
            </v:line>
            <v:shape id="_x0000_s1055" type="#_x0000_t202" style="position:absolute;left:2535;top:11272;width:3388;height:555">
              <v:textbox style="mso-next-textbox:#_x0000_s1055">
                <w:txbxContent>
                  <w:p w:rsidR="0046700C" w:rsidRDefault="0046700C" w:rsidP="00406933">
                    <w:pPr>
                      <w:jc w:val="center"/>
                    </w:pPr>
                    <w:r>
                      <w:rPr>
                        <w:rFonts w:ascii="Times New Roman" w:hAnsi="Times New Roman"/>
                        <w:sz w:val="20"/>
                        <w:szCs w:val="20"/>
                      </w:rPr>
                      <w:t xml:space="preserve"> </w:t>
                    </w:r>
                    <w:r w:rsidRPr="00886710">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Направление письма-поручения организатору аукциона</w:t>
                    </w:r>
                  </w:p>
                </w:txbxContent>
              </v:textbox>
            </v:shape>
            <v:line id="_x0000_s1056" style="position:absolute" from="4229,13223" to="4231,13499">
              <v:stroke endarrow="block"/>
            </v:line>
            <v:shape id="_x0000_s1057" type="#_x0000_t202" style="position:absolute;left:2535;top:13501;width:3388;height:279">
              <v:textbox style="mso-next-textbox:#_x0000_s1057">
                <w:txbxContent>
                  <w:p w:rsidR="0046700C" w:rsidRPr="008C59A8" w:rsidRDefault="0046700C" w:rsidP="00406933">
                    <w:pPr>
                      <w:jc w:val="center"/>
                      <w:rPr>
                        <w:rFonts w:ascii="Times New Roman" w:hAnsi="Times New Roman"/>
                      </w:rPr>
                    </w:pPr>
                    <w:r>
                      <w:rPr>
                        <w:rFonts w:ascii="Times New Roman" w:hAnsi="Times New Roman"/>
                        <w:sz w:val="20"/>
                        <w:szCs w:val="20"/>
                      </w:rPr>
                      <w:t>Подготовка проекта договора</w:t>
                    </w:r>
                  </w:p>
                </w:txbxContent>
              </v:textbox>
            </v:shape>
            <w10:anchorlock/>
          </v:group>
        </w:pict>
      </w:r>
    </w:p>
    <w:sectPr w:rsidR="0046700C" w:rsidRPr="00AD550B" w:rsidSect="007E1166">
      <w:pgSz w:w="11906" w:h="16838"/>
      <w:pgMar w:top="539" w:right="74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B97A31B8"/>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419000F">
      <w:start w:val="1"/>
      <w:numFmt w:val="decimal"/>
      <w:lvlText w:val="%2."/>
      <w:lvlJc w:val="left"/>
      <w:pPr>
        <w:tabs>
          <w:tab w:val="num" w:pos="1090"/>
        </w:tabs>
        <w:ind w:left="1090" w:hanging="360"/>
      </w:pPr>
      <w:rPr>
        <w:rFonts w:cs="Times New Roman"/>
        <w:b w:val="0"/>
        <w:i w:val="0"/>
        <w:strike w:val="0"/>
        <w:dstrike w:val="0"/>
        <w:color w:val="000000"/>
        <w:sz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2D23740"/>
    <w:multiLevelType w:val="hybridMultilevel"/>
    <w:tmpl w:val="C0949FC2"/>
    <w:lvl w:ilvl="0" w:tplc="81401460">
      <w:start w:val="1"/>
      <w:numFmt w:val="bullet"/>
      <w:lvlText w:val=""/>
      <w:lvlPicBulletId w:val="0"/>
      <w:lvlJc w:val="left"/>
      <w:pPr>
        <w:tabs>
          <w:tab w:val="num" w:pos="720"/>
        </w:tabs>
        <w:ind w:left="720" w:hanging="360"/>
      </w:pPr>
      <w:rPr>
        <w:rFonts w:ascii="Symbol" w:hAnsi="Symbol" w:hint="default"/>
      </w:rPr>
    </w:lvl>
    <w:lvl w:ilvl="1" w:tplc="E9589928" w:tentative="1">
      <w:start w:val="1"/>
      <w:numFmt w:val="bullet"/>
      <w:lvlText w:val=""/>
      <w:lvlJc w:val="left"/>
      <w:pPr>
        <w:tabs>
          <w:tab w:val="num" w:pos="1440"/>
        </w:tabs>
        <w:ind w:left="1440" w:hanging="360"/>
      </w:pPr>
      <w:rPr>
        <w:rFonts w:ascii="Symbol" w:hAnsi="Symbol" w:hint="default"/>
      </w:rPr>
    </w:lvl>
    <w:lvl w:ilvl="2" w:tplc="065079D0" w:tentative="1">
      <w:start w:val="1"/>
      <w:numFmt w:val="bullet"/>
      <w:lvlText w:val=""/>
      <w:lvlJc w:val="left"/>
      <w:pPr>
        <w:tabs>
          <w:tab w:val="num" w:pos="2160"/>
        </w:tabs>
        <w:ind w:left="2160" w:hanging="360"/>
      </w:pPr>
      <w:rPr>
        <w:rFonts w:ascii="Symbol" w:hAnsi="Symbol" w:hint="default"/>
      </w:rPr>
    </w:lvl>
    <w:lvl w:ilvl="3" w:tplc="7D3AA4F2" w:tentative="1">
      <w:start w:val="1"/>
      <w:numFmt w:val="bullet"/>
      <w:lvlText w:val=""/>
      <w:lvlJc w:val="left"/>
      <w:pPr>
        <w:tabs>
          <w:tab w:val="num" w:pos="2880"/>
        </w:tabs>
        <w:ind w:left="2880" w:hanging="360"/>
      </w:pPr>
      <w:rPr>
        <w:rFonts w:ascii="Symbol" w:hAnsi="Symbol" w:hint="default"/>
      </w:rPr>
    </w:lvl>
    <w:lvl w:ilvl="4" w:tplc="706C5860" w:tentative="1">
      <w:start w:val="1"/>
      <w:numFmt w:val="bullet"/>
      <w:lvlText w:val=""/>
      <w:lvlJc w:val="left"/>
      <w:pPr>
        <w:tabs>
          <w:tab w:val="num" w:pos="3600"/>
        </w:tabs>
        <w:ind w:left="3600" w:hanging="360"/>
      </w:pPr>
      <w:rPr>
        <w:rFonts w:ascii="Symbol" w:hAnsi="Symbol" w:hint="default"/>
      </w:rPr>
    </w:lvl>
    <w:lvl w:ilvl="5" w:tplc="F7FADD4A" w:tentative="1">
      <w:start w:val="1"/>
      <w:numFmt w:val="bullet"/>
      <w:lvlText w:val=""/>
      <w:lvlJc w:val="left"/>
      <w:pPr>
        <w:tabs>
          <w:tab w:val="num" w:pos="4320"/>
        </w:tabs>
        <w:ind w:left="4320" w:hanging="360"/>
      </w:pPr>
      <w:rPr>
        <w:rFonts w:ascii="Symbol" w:hAnsi="Symbol" w:hint="default"/>
      </w:rPr>
    </w:lvl>
    <w:lvl w:ilvl="6" w:tplc="E87809EA" w:tentative="1">
      <w:start w:val="1"/>
      <w:numFmt w:val="bullet"/>
      <w:lvlText w:val=""/>
      <w:lvlJc w:val="left"/>
      <w:pPr>
        <w:tabs>
          <w:tab w:val="num" w:pos="5040"/>
        </w:tabs>
        <w:ind w:left="5040" w:hanging="360"/>
      </w:pPr>
      <w:rPr>
        <w:rFonts w:ascii="Symbol" w:hAnsi="Symbol" w:hint="default"/>
      </w:rPr>
    </w:lvl>
    <w:lvl w:ilvl="7" w:tplc="B71671EA" w:tentative="1">
      <w:start w:val="1"/>
      <w:numFmt w:val="bullet"/>
      <w:lvlText w:val=""/>
      <w:lvlJc w:val="left"/>
      <w:pPr>
        <w:tabs>
          <w:tab w:val="num" w:pos="5760"/>
        </w:tabs>
        <w:ind w:left="5760" w:hanging="360"/>
      </w:pPr>
      <w:rPr>
        <w:rFonts w:ascii="Symbol" w:hAnsi="Symbol" w:hint="default"/>
      </w:rPr>
    </w:lvl>
    <w:lvl w:ilvl="8" w:tplc="7D20A4D0" w:tentative="1">
      <w:start w:val="1"/>
      <w:numFmt w:val="bullet"/>
      <w:lvlText w:val=""/>
      <w:lvlJc w:val="left"/>
      <w:pPr>
        <w:tabs>
          <w:tab w:val="num" w:pos="6480"/>
        </w:tabs>
        <w:ind w:left="6480" w:hanging="360"/>
      </w:pPr>
      <w:rPr>
        <w:rFonts w:ascii="Symbol" w:hAnsi="Symbol" w:hint="default"/>
      </w:rPr>
    </w:lvl>
  </w:abstractNum>
  <w:abstractNum w:abstractNumId="7">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8">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1">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7"/>
  </w:num>
  <w:num w:numId="2">
    <w:abstractNumId w:val="11"/>
  </w:num>
  <w:num w:numId="3">
    <w:abstractNumId w:val="9"/>
  </w:num>
  <w:num w:numId="4">
    <w:abstractNumId w:val="5"/>
  </w:num>
  <w:num w:numId="5">
    <w:abstractNumId w:val="0"/>
  </w:num>
  <w:num w:numId="6">
    <w:abstractNumId w:val="8"/>
  </w:num>
  <w:num w:numId="7">
    <w:abstractNumId w:val="4"/>
  </w:num>
  <w:num w:numId="8">
    <w:abstractNumId w:val="10"/>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E98"/>
    <w:rsid w:val="00001539"/>
    <w:rsid w:val="000135C0"/>
    <w:rsid w:val="00016868"/>
    <w:rsid w:val="000209DA"/>
    <w:rsid w:val="00026CEB"/>
    <w:rsid w:val="00027C1D"/>
    <w:rsid w:val="000422A6"/>
    <w:rsid w:val="000468F1"/>
    <w:rsid w:val="00054FD8"/>
    <w:rsid w:val="00055CC4"/>
    <w:rsid w:val="00060A4A"/>
    <w:rsid w:val="00062C70"/>
    <w:rsid w:val="00065624"/>
    <w:rsid w:val="000662D2"/>
    <w:rsid w:val="00073C28"/>
    <w:rsid w:val="00080BF7"/>
    <w:rsid w:val="0009038A"/>
    <w:rsid w:val="0009717D"/>
    <w:rsid w:val="000B0065"/>
    <w:rsid w:val="000B2235"/>
    <w:rsid w:val="000B2759"/>
    <w:rsid w:val="000C1614"/>
    <w:rsid w:val="000D0087"/>
    <w:rsid w:val="000E580C"/>
    <w:rsid w:val="000F1146"/>
    <w:rsid w:val="000F5F72"/>
    <w:rsid w:val="000F7902"/>
    <w:rsid w:val="000F7ECF"/>
    <w:rsid w:val="001019D1"/>
    <w:rsid w:val="0011214D"/>
    <w:rsid w:val="001146ED"/>
    <w:rsid w:val="00121B00"/>
    <w:rsid w:val="0012309E"/>
    <w:rsid w:val="00130226"/>
    <w:rsid w:val="001352CB"/>
    <w:rsid w:val="00140336"/>
    <w:rsid w:val="001418AB"/>
    <w:rsid w:val="0014309A"/>
    <w:rsid w:val="00150392"/>
    <w:rsid w:val="00150617"/>
    <w:rsid w:val="00151EB5"/>
    <w:rsid w:val="0016179B"/>
    <w:rsid w:val="00161A99"/>
    <w:rsid w:val="0016535C"/>
    <w:rsid w:val="00180534"/>
    <w:rsid w:val="00186BD8"/>
    <w:rsid w:val="00191AD8"/>
    <w:rsid w:val="001928DA"/>
    <w:rsid w:val="001A5AA1"/>
    <w:rsid w:val="001D20CA"/>
    <w:rsid w:val="001D4848"/>
    <w:rsid w:val="001D7EF3"/>
    <w:rsid w:val="001E5829"/>
    <w:rsid w:val="001F0176"/>
    <w:rsid w:val="001F0A7D"/>
    <w:rsid w:val="001F2EF6"/>
    <w:rsid w:val="001F5939"/>
    <w:rsid w:val="001F6A3D"/>
    <w:rsid w:val="00202EB6"/>
    <w:rsid w:val="00210B5B"/>
    <w:rsid w:val="00214AE0"/>
    <w:rsid w:val="00217957"/>
    <w:rsid w:val="00221B62"/>
    <w:rsid w:val="002300F8"/>
    <w:rsid w:val="002312EF"/>
    <w:rsid w:val="0023178F"/>
    <w:rsid w:val="00235DF2"/>
    <w:rsid w:val="00236CA6"/>
    <w:rsid w:val="00241104"/>
    <w:rsid w:val="00243A9F"/>
    <w:rsid w:val="00245D8F"/>
    <w:rsid w:val="00252DC2"/>
    <w:rsid w:val="002540A5"/>
    <w:rsid w:val="0026128C"/>
    <w:rsid w:val="00270A2D"/>
    <w:rsid w:val="0027124A"/>
    <w:rsid w:val="00296F47"/>
    <w:rsid w:val="00297742"/>
    <w:rsid w:val="002977ED"/>
    <w:rsid w:val="002A5A6B"/>
    <w:rsid w:val="002B047E"/>
    <w:rsid w:val="002B57B4"/>
    <w:rsid w:val="002C058D"/>
    <w:rsid w:val="002C0F45"/>
    <w:rsid w:val="002C237C"/>
    <w:rsid w:val="002C2FAB"/>
    <w:rsid w:val="002C5638"/>
    <w:rsid w:val="002C6477"/>
    <w:rsid w:val="002C77B1"/>
    <w:rsid w:val="002C7FD8"/>
    <w:rsid w:val="002D7423"/>
    <w:rsid w:val="002E0C13"/>
    <w:rsid w:val="002E1D4B"/>
    <w:rsid w:val="003010BF"/>
    <w:rsid w:val="00305304"/>
    <w:rsid w:val="00307DAA"/>
    <w:rsid w:val="003124B7"/>
    <w:rsid w:val="00317DCB"/>
    <w:rsid w:val="00320189"/>
    <w:rsid w:val="00322E6F"/>
    <w:rsid w:val="00322F3B"/>
    <w:rsid w:val="0032448F"/>
    <w:rsid w:val="0034177F"/>
    <w:rsid w:val="0037059B"/>
    <w:rsid w:val="003705F0"/>
    <w:rsid w:val="003727B3"/>
    <w:rsid w:val="00372C8D"/>
    <w:rsid w:val="003839BB"/>
    <w:rsid w:val="00392955"/>
    <w:rsid w:val="003A4B44"/>
    <w:rsid w:val="003A6F49"/>
    <w:rsid w:val="003C09B2"/>
    <w:rsid w:val="003C42E8"/>
    <w:rsid w:val="003C5BE3"/>
    <w:rsid w:val="003D65D6"/>
    <w:rsid w:val="00402A25"/>
    <w:rsid w:val="00404163"/>
    <w:rsid w:val="00404788"/>
    <w:rsid w:val="00406933"/>
    <w:rsid w:val="00407B43"/>
    <w:rsid w:val="004129EE"/>
    <w:rsid w:val="0041783C"/>
    <w:rsid w:val="0043009D"/>
    <w:rsid w:val="00430608"/>
    <w:rsid w:val="004306C8"/>
    <w:rsid w:val="00433B38"/>
    <w:rsid w:val="00442FD1"/>
    <w:rsid w:val="00443032"/>
    <w:rsid w:val="004538CC"/>
    <w:rsid w:val="00464CC3"/>
    <w:rsid w:val="00466842"/>
    <w:rsid w:val="0046700C"/>
    <w:rsid w:val="00474989"/>
    <w:rsid w:val="004805EB"/>
    <w:rsid w:val="00480ADA"/>
    <w:rsid w:val="004902BF"/>
    <w:rsid w:val="00491D33"/>
    <w:rsid w:val="004943D6"/>
    <w:rsid w:val="004A1B69"/>
    <w:rsid w:val="004A3A4B"/>
    <w:rsid w:val="004A7A42"/>
    <w:rsid w:val="004B3860"/>
    <w:rsid w:val="004B5DB1"/>
    <w:rsid w:val="004C353D"/>
    <w:rsid w:val="004C3663"/>
    <w:rsid w:val="004C4462"/>
    <w:rsid w:val="004D2417"/>
    <w:rsid w:val="004D37EE"/>
    <w:rsid w:val="004D52E8"/>
    <w:rsid w:val="004E01B3"/>
    <w:rsid w:val="004E134E"/>
    <w:rsid w:val="004E6304"/>
    <w:rsid w:val="004F0F27"/>
    <w:rsid w:val="004F4F58"/>
    <w:rsid w:val="004F5433"/>
    <w:rsid w:val="004F5674"/>
    <w:rsid w:val="004F63DA"/>
    <w:rsid w:val="00502776"/>
    <w:rsid w:val="00503920"/>
    <w:rsid w:val="005101FB"/>
    <w:rsid w:val="00513C1F"/>
    <w:rsid w:val="00513D83"/>
    <w:rsid w:val="0051637A"/>
    <w:rsid w:val="0052740D"/>
    <w:rsid w:val="00527478"/>
    <w:rsid w:val="00530771"/>
    <w:rsid w:val="00530FAD"/>
    <w:rsid w:val="005373C7"/>
    <w:rsid w:val="00540F87"/>
    <w:rsid w:val="00543AEA"/>
    <w:rsid w:val="005464D4"/>
    <w:rsid w:val="00550D9D"/>
    <w:rsid w:val="00557758"/>
    <w:rsid w:val="00571D1A"/>
    <w:rsid w:val="005761AB"/>
    <w:rsid w:val="0058114A"/>
    <w:rsid w:val="00585CD9"/>
    <w:rsid w:val="0058703A"/>
    <w:rsid w:val="005914AC"/>
    <w:rsid w:val="005A073C"/>
    <w:rsid w:val="005A0D2D"/>
    <w:rsid w:val="005A2E95"/>
    <w:rsid w:val="005A4627"/>
    <w:rsid w:val="005A5779"/>
    <w:rsid w:val="005C03B1"/>
    <w:rsid w:val="005C5E58"/>
    <w:rsid w:val="005D0BF0"/>
    <w:rsid w:val="005D2981"/>
    <w:rsid w:val="005D4530"/>
    <w:rsid w:val="005D757C"/>
    <w:rsid w:val="005E16E8"/>
    <w:rsid w:val="005E1971"/>
    <w:rsid w:val="005E251E"/>
    <w:rsid w:val="005E67BE"/>
    <w:rsid w:val="005E70A8"/>
    <w:rsid w:val="005F44F9"/>
    <w:rsid w:val="005F625D"/>
    <w:rsid w:val="005F7448"/>
    <w:rsid w:val="0060261D"/>
    <w:rsid w:val="00607450"/>
    <w:rsid w:val="00613E68"/>
    <w:rsid w:val="00621BC5"/>
    <w:rsid w:val="00623322"/>
    <w:rsid w:val="00625026"/>
    <w:rsid w:val="00625663"/>
    <w:rsid w:val="0063012D"/>
    <w:rsid w:val="0063458B"/>
    <w:rsid w:val="0063568B"/>
    <w:rsid w:val="00637252"/>
    <w:rsid w:val="00640C29"/>
    <w:rsid w:val="006442CA"/>
    <w:rsid w:val="0065303E"/>
    <w:rsid w:val="00656B33"/>
    <w:rsid w:val="006614B7"/>
    <w:rsid w:val="00675B77"/>
    <w:rsid w:val="006761A0"/>
    <w:rsid w:val="006767AD"/>
    <w:rsid w:val="006866B2"/>
    <w:rsid w:val="00687672"/>
    <w:rsid w:val="00690A2C"/>
    <w:rsid w:val="006951C6"/>
    <w:rsid w:val="006A06F6"/>
    <w:rsid w:val="006A11F6"/>
    <w:rsid w:val="006B10BF"/>
    <w:rsid w:val="006B46F2"/>
    <w:rsid w:val="006B65C7"/>
    <w:rsid w:val="006B6945"/>
    <w:rsid w:val="006B73F4"/>
    <w:rsid w:val="006C48FC"/>
    <w:rsid w:val="006C4F6C"/>
    <w:rsid w:val="006C66C4"/>
    <w:rsid w:val="006D35A2"/>
    <w:rsid w:val="006D44A9"/>
    <w:rsid w:val="006E01A0"/>
    <w:rsid w:val="006F7B88"/>
    <w:rsid w:val="00703B52"/>
    <w:rsid w:val="00706405"/>
    <w:rsid w:val="00713B0B"/>
    <w:rsid w:val="00714868"/>
    <w:rsid w:val="00720251"/>
    <w:rsid w:val="007227C4"/>
    <w:rsid w:val="00723E66"/>
    <w:rsid w:val="00724217"/>
    <w:rsid w:val="00725819"/>
    <w:rsid w:val="00732891"/>
    <w:rsid w:val="00745062"/>
    <w:rsid w:val="00762C39"/>
    <w:rsid w:val="00765902"/>
    <w:rsid w:val="00765E47"/>
    <w:rsid w:val="00771B27"/>
    <w:rsid w:val="0077641C"/>
    <w:rsid w:val="00777EE1"/>
    <w:rsid w:val="00782400"/>
    <w:rsid w:val="0078522D"/>
    <w:rsid w:val="00785DDE"/>
    <w:rsid w:val="00786E4E"/>
    <w:rsid w:val="00787D4F"/>
    <w:rsid w:val="007A2A34"/>
    <w:rsid w:val="007A51BF"/>
    <w:rsid w:val="007A5EBA"/>
    <w:rsid w:val="007B70CF"/>
    <w:rsid w:val="007B74AA"/>
    <w:rsid w:val="007C0904"/>
    <w:rsid w:val="007C1F32"/>
    <w:rsid w:val="007D0AA6"/>
    <w:rsid w:val="007D2B59"/>
    <w:rsid w:val="007D2E13"/>
    <w:rsid w:val="007D5BE3"/>
    <w:rsid w:val="007E1166"/>
    <w:rsid w:val="007E2FF3"/>
    <w:rsid w:val="007E6360"/>
    <w:rsid w:val="007F1B1E"/>
    <w:rsid w:val="007F2154"/>
    <w:rsid w:val="00801248"/>
    <w:rsid w:val="00802946"/>
    <w:rsid w:val="008032D0"/>
    <w:rsid w:val="00806F97"/>
    <w:rsid w:val="00807096"/>
    <w:rsid w:val="008133C6"/>
    <w:rsid w:val="0081394A"/>
    <w:rsid w:val="00814B63"/>
    <w:rsid w:val="008223F7"/>
    <w:rsid w:val="00823C5A"/>
    <w:rsid w:val="00825822"/>
    <w:rsid w:val="00825FFF"/>
    <w:rsid w:val="008316F7"/>
    <w:rsid w:val="00833402"/>
    <w:rsid w:val="00833988"/>
    <w:rsid w:val="008343F5"/>
    <w:rsid w:val="008364CA"/>
    <w:rsid w:val="008369FA"/>
    <w:rsid w:val="008373C3"/>
    <w:rsid w:val="0084521D"/>
    <w:rsid w:val="008502ED"/>
    <w:rsid w:val="00850AE9"/>
    <w:rsid w:val="008526DD"/>
    <w:rsid w:val="00856126"/>
    <w:rsid w:val="00856821"/>
    <w:rsid w:val="00881C97"/>
    <w:rsid w:val="00882086"/>
    <w:rsid w:val="00886710"/>
    <w:rsid w:val="008938C9"/>
    <w:rsid w:val="008A28ED"/>
    <w:rsid w:val="008A78C9"/>
    <w:rsid w:val="008B3A2C"/>
    <w:rsid w:val="008B3B8E"/>
    <w:rsid w:val="008C59A8"/>
    <w:rsid w:val="008C6C29"/>
    <w:rsid w:val="008D7CAD"/>
    <w:rsid w:val="008D7E04"/>
    <w:rsid w:val="008D7E3C"/>
    <w:rsid w:val="008E3724"/>
    <w:rsid w:val="008E6368"/>
    <w:rsid w:val="008F0FF8"/>
    <w:rsid w:val="008F506F"/>
    <w:rsid w:val="008F6C3B"/>
    <w:rsid w:val="008F7D1D"/>
    <w:rsid w:val="00900C1A"/>
    <w:rsid w:val="00901CF6"/>
    <w:rsid w:val="00904C14"/>
    <w:rsid w:val="00916976"/>
    <w:rsid w:val="00916AB6"/>
    <w:rsid w:val="0092383C"/>
    <w:rsid w:val="00924628"/>
    <w:rsid w:val="0092475F"/>
    <w:rsid w:val="0092743A"/>
    <w:rsid w:val="009363FA"/>
    <w:rsid w:val="009440E5"/>
    <w:rsid w:val="00944BB6"/>
    <w:rsid w:val="00946C60"/>
    <w:rsid w:val="009502A6"/>
    <w:rsid w:val="0095127E"/>
    <w:rsid w:val="00953FAB"/>
    <w:rsid w:val="00962445"/>
    <w:rsid w:val="009663E3"/>
    <w:rsid w:val="009669C0"/>
    <w:rsid w:val="009728DC"/>
    <w:rsid w:val="009809C9"/>
    <w:rsid w:val="00987B02"/>
    <w:rsid w:val="00991AF0"/>
    <w:rsid w:val="009A14A9"/>
    <w:rsid w:val="009A4C41"/>
    <w:rsid w:val="009A67CE"/>
    <w:rsid w:val="009A713A"/>
    <w:rsid w:val="009B01EC"/>
    <w:rsid w:val="009B1C2F"/>
    <w:rsid w:val="009B3FF4"/>
    <w:rsid w:val="009B5211"/>
    <w:rsid w:val="009B71D4"/>
    <w:rsid w:val="009D44B0"/>
    <w:rsid w:val="009D731F"/>
    <w:rsid w:val="009E157C"/>
    <w:rsid w:val="009E5D7E"/>
    <w:rsid w:val="009F6CAE"/>
    <w:rsid w:val="009F78C7"/>
    <w:rsid w:val="00A021A0"/>
    <w:rsid w:val="00A02774"/>
    <w:rsid w:val="00A1491D"/>
    <w:rsid w:val="00A17870"/>
    <w:rsid w:val="00A240D7"/>
    <w:rsid w:val="00A27F03"/>
    <w:rsid w:val="00A366C2"/>
    <w:rsid w:val="00A4006B"/>
    <w:rsid w:val="00A443E4"/>
    <w:rsid w:val="00A446B5"/>
    <w:rsid w:val="00A52EBD"/>
    <w:rsid w:val="00A63297"/>
    <w:rsid w:val="00A81349"/>
    <w:rsid w:val="00A91EBE"/>
    <w:rsid w:val="00AB087C"/>
    <w:rsid w:val="00AB2393"/>
    <w:rsid w:val="00AB35B3"/>
    <w:rsid w:val="00AB6745"/>
    <w:rsid w:val="00AC007E"/>
    <w:rsid w:val="00AC23E1"/>
    <w:rsid w:val="00AC3DFE"/>
    <w:rsid w:val="00AC6529"/>
    <w:rsid w:val="00AD550B"/>
    <w:rsid w:val="00AD7324"/>
    <w:rsid w:val="00AE08B5"/>
    <w:rsid w:val="00AE2AF9"/>
    <w:rsid w:val="00AE432C"/>
    <w:rsid w:val="00AE61D4"/>
    <w:rsid w:val="00AF3407"/>
    <w:rsid w:val="00AF403E"/>
    <w:rsid w:val="00AF47FA"/>
    <w:rsid w:val="00AF6E25"/>
    <w:rsid w:val="00B021D1"/>
    <w:rsid w:val="00B02FA4"/>
    <w:rsid w:val="00B03FE5"/>
    <w:rsid w:val="00B1019B"/>
    <w:rsid w:val="00B13393"/>
    <w:rsid w:val="00B16E25"/>
    <w:rsid w:val="00B310E1"/>
    <w:rsid w:val="00B33496"/>
    <w:rsid w:val="00B34755"/>
    <w:rsid w:val="00B35A90"/>
    <w:rsid w:val="00B45FEB"/>
    <w:rsid w:val="00B461CE"/>
    <w:rsid w:val="00B54BB8"/>
    <w:rsid w:val="00B56376"/>
    <w:rsid w:val="00B61F24"/>
    <w:rsid w:val="00B64906"/>
    <w:rsid w:val="00B659B8"/>
    <w:rsid w:val="00B672F8"/>
    <w:rsid w:val="00B760CD"/>
    <w:rsid w:val="00B84E97"/>
    <w:rsid w:val="00B90234"/>
    <w:rsid w:val="00B933C6"/>
    <w:rsid w:val="00B93D95"/>
    <w:rsid w:val="00B94419"/>
    <w:rsid w:val="00B9579E"/>
    <w:rsid w:val="00B96B7E"/>
    <w:rsid w:val="00BA045E"/>
    <w:rsid w:val="00BA51BC"/>
    <w:rsid w:val="00BA532C"/>
    <w:rsid w:val="00BA692D"/>
    <w:rsid w:val="00BB32E8"/>
    <w:rsid w:val="00BB784F"/>
    <w:rsid w:val="00BC3D99"/>
    <w:rsid w:val="00BC3FB0"/>
    <w:rsid w:val="00BC55EE"/>
    <w:rsid w:val="00BE0A4E"/>
    <w:rsid w:val="00BE67C7"/>
    <w:rsid w:val="00BE694E"/>
    <w:rsid w:val="00BF1506"/>
    <w:rsid w:val="00BF1D3A"/>
    <w:rsid w:val="00BF7BB7"/>
    <w:rsid w:val="00C11E15"/>
    <w:rsid w:val="00C125CE"/>
    <w:rsid w:val="00C150AD"/>
    <w:rsid w:val="00C164EF"/>
    <w:rsid w:val="00C22E7C"/>
    <w:rsid w:val="00C31C04"/>
    <w:rsid w:val="00C35015"/>
    <w:rsid w:val="00C35C64"/>
    <w:rsid w:val="00C422FC"/>
    <w:rsid w:val="00C42945"/>
    <w:rsid w:val="00C510B8"/>
    <w:rsid w:val="00C53B88"/>
    <w:rsid w:val="00C70591"/>
    <w:rsid w:val="00C75D94"/>
    <w:rsid w:val="00C84EFF"/>
    <w:rsid w:val="00C95EEA"/>
    <w:rsid w:val="00C96F00"/>
    <w:rsid w:val="00CA7DF0"/>
    <w:rsid w:val="00CC2CFE"/>
    <w:rsid w:val="00CD5105"/>
    <w:rsid w:val="00CE3948"/>
    <w:rsid w:val="00CF0104"/>
    <w:rsid w:val="00CF28DE"/>
    <w:rsid w:val="00D0350A"/>
    <w:rsid w:val="00D0531B"/>
    <w:rsid w:val="00D06E81"/>
    <w:rsid w:val="00D10648"/>
    <w:rsid w:val="00D1194D"/>
    <w:rsid w:val="00D119AD"/>
    <w:rsid w:val="00D12E75"/>
    <w:rsid w:val="00D23977"/>
    <w:rsid w:val="00D36A79"/>
    <w:rsid w:val="00D37301"/>
    <w:rsid w:val="00D47FBA"/>
    <w:rsid w:val="00D52840"/>
    <w:rsid w:val="00D56C91"/>
    <w:rsid w:val="00D57C9D"/>
    <w:rsid w:val="00D61471"/>
    <w:rsid w:val="00D62774"/>
    <w:rsid w:val="00D67E5D"/>
    <w:rsid w:val="00D7156E"/>
    <w:rsid w:val="00D73C18"/>
    <w:rsid w:val="00D82B48"/>
    <w:rsid w:val="00D874EE"/>
    <w:rsid w:val="00DC152F"/>
    <w:rsid w:val="00DC1C3E"/>
    <w:rsid w:val="00DC4363"/>
    <w:rsid w:val="00DC5ED7"/>
    <w:rsid w:val="00DD0711"/>
    <w:rsid w:val="00DD0CAE"/>
    <w:rsid w:val="00DD271B"/>
    <w:rsid w:val="00DE140D"/>
    <w:rsid w:val="00DE2727"/>
    <w:rsid w:val="00DF0A4B"/>
    <w:rsid w:val="00DF346F"/>
    <w:rsid w:val="00DF4FA4"/>
    <w:rsid w:val="00E04608"/>
    <w:rsid w:val="00E07358"/>
    <w:rsid w:val="00E11937"/>
    <w:rsid w:val="00E14BBB"/>
    <w:rsid w:val="00E152F4"/>
    <w:rsid w:val="00E2121B"/>
    <w:rsid w:val="00E254E1"/>
    <w:rsid w:val="00E258FB"/>
    <w:rsid w:val="00E31008"/>
    <w:rsid w:val="00E334FA"/>
    <w:rsid w:val="00E51475"/>
    <w:rsid w:val="00E514EC"/>
    <w:rsid w:val="00E5480F"/>
    <w:rsid w:val="00E6471B"/>
    <w:rsid w:val="00E7425A"/>
    <w:rsid w:val="00E9211A"/>
    <w:rsid w:val="00EA1B7A"/>
    <w:rsid w:val="00EC1E6D"/>
    <w:rsid w:val="00EC497D"/>
    <w:rsid w:val="00EC5680"/>
    <w:rsid w:val="00ED1954"/>
    <w:rsid w:val="00ED339C"/>
    <w:rsid w:val="00ED39A3"/>
    <w:rsid w:val="00ED59A0"/>
    <w:rsid w:val="00ED717C"/>
    <w:rsid w:val="00EE3180"/>
    <w:rsid w:val="00EE623F"/>
    <w:rsid w:val="00EF0FF3"/>
    <w:rsid w:val="00EF25EE"/>
    <w:rsid w:val="00EF6D58"/>
    <w:rsid w:val="00F06FB5"/>
    <w:rsid w:val="00F07B79"/>
    <w:rsid w:val="00F127B6"/>
    <w:rsid w:val="00F20D59"/>
    <w:rsid w:val="00F263DB"/>
    <w:rsid w:val="00F30DFD"/>
    <w:rsid w:val="00F3748B"/>
    <w:rsid w:val="00F41404"/>
    <w:rsid w:val="00F418F1"/>
    <w:rsid w:val="00F42205"/>
    <w:rsid w:val="00F42A99"/>
    <w:rsid w:val="00F44A7B"/>
    <w:rsid w:val="00F44B77"/>
    <w:rsid w:val="00F45D57"/>
    <w:rsid w:val="00F5108B"/>
    <w:rsid w:val="00F54B37"/>
    <w:rsid w:val="00F569C8"/>
    <w:rsid w:val="00F60A20"/>
    <w:rsid w:val="00F6378C"/>
    <w:rsid w:val="00F7052E"/>
    <w:rsid w:val="00F72838"/>
    <w:rsid w:val="00F72E67"/>
    <w:rsid w:val="00F83B45"/>
    <w:rsid w:val="00F91296"/>
    <w:rsid w:val="00F9651D"/>
    <w:rsid w:val="00FA4E98"/>
    <w:rsid w:val="00FA5FFE"/>
    <w:rsid w:val="00FB1129"/>
    <w:rsid w:val="00FB27EF"/>
    <w:rsid w:val="00FB3DB1"/>
    <w:rsid w:val="00FB4544"/>
    <w:rsid w:val="00FC7226"/>
    <w:rsid w:val="00FD6357"/>
    <w:rsid w:val="00FE618E"/>
    <w:rsid w:val="00FE75C7"/>
    <w:rsid w:val="00FE7A0A"/>
    <w:rsid w:val="00FF084B"/>
    <w:rsid w:val="00FF1270"/>
    <w:rsid w:val="00FF286A"/>
    <w:rsid w:val="00FF44B1"/>
    <w:rsid w:val="00FF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38"/>
    <w:pPr>
      <w:spacing w:after="160" w:line="259" w:lineRule="auto"/>
    </w:pPr>
    <w:rPr>
      <w:lang w:eastAsia="en-US"/>
    </w:rPr>
  </w:style>
  <w:style w:type="paragraph" w:styleId="1">
    <w:name w:val="heading 1"/>
    <w:basedOn w:val="a"/>
    <w:next w:val="a"/>
    <w:link w:val="10"/>
    <w:uiPriority w:val="99"/>
    <w:qFormat/>
    <w:locked/>
    <w:rsid w:val="004F567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245D8F"/>
    <w:pPr>
      <w:keepNext/>
      <w:spacing w:before="240" w:after="60" w:line="240" w:lineRule="auto"/>
      <w:outlineLvl w:val="2"/>
    </w:pPr>
    <w:rPr>
      <w:rFonts w:ascii="Cambria" w:hAnsi="Cambria"/>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0A2D"/>
    <w:rPr>
      <w:rFonts w:ascii="Cambria" w:hAnsi="Cambria" w:cs="Times New Roman"/>
      <w:b/>
      <w:bCs/>
      <w:kern w:val="32"/>
      <w:sz w:val="32"/>
      <w:szCs w:val="32"/>
      <w:lang w:eastAsia="en-US"/>
    </w:rPr>
  </w:style>
  <w:style w:type="character" w:customStyle="1" w:styleId="Heading3Char">
    <w:name w:val="Heading 3 Char"/>
    <w:basedOn w:val="a0"/>
    <w:link w:val="3"/>
    <w:uiPriority w:val="99"/>
    <w:semiHidden/>
    <w:locked/>
    <w:rsid w:val="00825822"/>
    <w:rPr>
      <w:rFonts w:ascii="Cambria" w:hAnsi="Cambria" w:cs="Times New Roman"/>
      <w:b/>
      <w:bCs/>
      <w:sz w:val="26"/>
      <w:szCs w:val="26"/>
      <w:lang w:eastAsia="en-US"/>
    </w:rPr>
  </w:style>
  <w:style w:type="table" w:customStyle="1" w:styleId="TableGrid">
    <w:name w:val="TableGrid"/>
    <w:uiPriority w:val="99"/>
    <w:rsid w:val="006761A0"/>
    <w:rPr>
      <w:rFonts w:eastAsia="Times New Roman"/>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rPr>
  </w:style>
  <w:style w:type="character" w:styleId="a3">
    <w:name w:val="Hyperlink"/>
    <w:basedOn w:val="a0"/>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rPr>
  </w:style>
  <w:style w:type="character" w:customStyle="1" w:styleId="30">
    <w:name w:val="Заголовок 3 Знак"/>
    <w:link w:val="3"/>
    <w:uiPriority w:val="99"/>
    <w:semiHidden/>
    <w:locked/>
    <w:rsid w:val="00245D8F"/>
    <w:rPr>
      <w:rFonts w:ascii="Cambria" w:hAnsi="Cambria"/>
      <w:b/>
      <w:sz w:val="26"/>
      <w:lang w:val="ru-RU" w:eastAsia="ru-RU"/>
    </w:rPr>
  </w:style>
  <w:style w:type="paragraph" w:customStyle="1" w:styleId="11">
    <w:name w:val="Стиль1"/>
    <w:basedOn w:val="a"/>
    <w:next w:val="a"/>
    <w:uiPriority w:val="99"/>
    <w:rsid w:val="00C84EFF"/>
    <w:pPr>
      <w:spacing w:after="0" w:line="240" w:lineRule="auto"/>
      <w:jc w:val="both"/>
    </w:pPr>
    <w:rPr>
      <w:rFonts w:ascii="Times New Roman" w:hAnsi="Times New Roman"/>
      <w:sz w:val="24"/>
    </w:rPr>
  </w:style>
  <w:style w:type="table" w:styleId="a4">
    <w:name w:val="Table Grid"/>
    <w:basedOn w:val="a1"/>
    <w:uiPriority w:val="99"/>
    <w:locked/>
    <w:rsid w:val="004F5674"/>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306E153AE386C29F1AFACB2411D9D749282A8F59EF78438DF8A3D6D7SEC0L"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F12BEB37887791B7CEF75506A900315AA0E6BA0047A849678F7CF035804EQ1N"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12BEB37887791B7CEF75506A900315AA0E6BA0047A849678F7CF035804EQ1N" TargetMode="External"/><Relationship Id="rId11" Type="http://schemas.openxmlformats.org/officeDocument/2006/relationships/hyperlink" Target="http://www.torgi.gov.ru" TargetMode="External"/><Relationship Id="rId5" Type="http://schemas.openxmlformats.org/officeDocument/2006/relationships/hyperlink" Target="consultantplus://offline/ref=F12BEB37887791B7CEF75506A900315AA3EDBE014DF61E65DE29FE43Q0N" TargetMode="Externa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306E153AE386C29F1AFACB2411D9D749282B8858EE78438DF8A3D6D7E03F878CCD86EDD28DSCCEL" TargetMode="External"/><Relationship Id="rId14" Type="http://schemas.openxmlformats.org/officeDocument/2006/relationships/hyperlink" Target="http://www.torgi.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5676</Words>
  <Characters>32358</Characters>
  <Application>Microsoft Office Word</Application>
  <DocSecurity>0</DocSecurity>
  <Lines>269</Lines>
  <Paragraphs>75</Paragraphs>
  <ScaleCrop>false</ScaleCrop>
  <Company>RePack by SPecialiST</Company>
  <LinksUpToDate>false</LinksUpToDate>
  <CharactersWithSpaces>37959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Приложение к постановлению Малоярославецкой</dc:title>
  <dc:creator>saumi</dc:creator>
  <cp:lastModifiedBy>Владелец</cp:lastModifiedBy>
  <cp:revision>2</cp:revision>
  <cp:lastPrinted>2017-02-17T05:03:00Z</cp:lastPrinted>
  <dcterms:created xsi:type="dcterms:W3CDTF">2017-06-21T11:16:00Z</dcterms:created>
  <dcterms:modified xsi:type="dcterms:W3CDTF">2017-06-21T11:16:00Z</dcterms:modified>
</cp:coreProperties>
</file>