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A02C4F" w:rsidRDefault="00892A5D" w:rsidP="00BB7BBA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 xml:space="preserve">от </w:t>
      </w:r>
      <w:r w:rsidR="001223AC">
        <w:rPr>
          <w:bCs/>
        </w:rPr>
        <w:t>13</w:t>
      </w:r>
      <w:r w:rsidR="00DF250D" w:rsidRPr="00DF250D">
        <w:rPr>
          <w:b/>
          <w:bCs/>
        </w:rPr>
        <w:t xml:space="preserve"> </w:t>
      </w:r>
      <w:r w:rsidR="001223AC">
        <w:rPr>
          <w:b/>
          <w:bCs/>
        </w:rPr>
        <w:t>августа</w:t>
      </w:r>
      <w:r w:rsidR="00A02C4F" w:rsidRPr="00A02C4F">
        <w:rPr>
          <w:b/>
          <w:bCs/>
        </w:rPr>
        <w:t xml:space="preserve"> 2020 года № </w:t>
      </w:r>
      <w:r w:rsidR="00DF250D">
        <w:rPr>
          <w:b/>
          <w:bCs/>
        </w:rPr>
        <w:t>3</w:t>
      </w:r>
      <w:r w:rsidR="001223AC">
        <w:rPr>
          <w:b/>
          <w:bCs/>
        </w:rPr>
        <w:t>68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1C1DE2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449 190,38791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1C1DE2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</w:t>
            </w:r>
            <w:r w:rsidR="009A21A3">
              <w:rPr>
                <w:b/>
                <w:bCs/>
                <w:sz w:val="17"/>
                <w:szCs w:val="17"/>
              </w:rPr>
              <w:t>917</w:t>
            </w:r>
            <w:r>
              <w:rPr>
                <w:b/>
                <w:bCs/>
                <w:sz w:val="17"/>
                <w:szCs w:val="17"/>
              </w:rPr>
              <w:t>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</w:t>
            </w:r>
            <w:r w:rsidR="009A21A3">
              <w:rPr>
                <w:b/>
                <w:bCs/>
                <w:sz w:val="17"/>
                <w:szCs w:val="17"/>
              </w:rPr>
              <w:t>687</w:t>
            </w:r>
            <w:r>
              <w:rPr>
                <w:b/>
                <w:bCs/>
                <w:sz w:val="17"/>
                <w:szCs w:val="17"/>
              </w:rPr>
              <w:t>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851484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E61F39" w:rsidP="009A21A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1C1DE2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416 066,6093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1C1DE2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449 190,38791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416 066,6093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1B4D75" w:rsidRDefault="00851484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C1DE2">
              <w:rPr>
                <w:b/>
                <w:sz w:val="18"/>
                <w:szCs w:val="18"/>
              </w:rPr>
              <w:t>40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951141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31 420,565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6 410,522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48 780,249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15288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15288" w:rsidRDefault="001C1DE2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lastRenderedPageBreak/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BB7BBA" w:rsidRDefault="001C1DE2" w:rsidP="001C1DE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E2" w:rsidRDefault="001C1DE2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1DE2" w:rsidRDefault="001C1DE2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1DE2" w:rsidRPr="007B162D" w:rsidRDefault="001C1DE2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1C1DE2" w:rsidRDefault="001C1DE2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1DE2" w:rsidRDefault="001C1DE2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1DE2" w:rsidRPr="007B162D" w:rsidRDefault="001C1DE2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6E2EF9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C1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</w:t>
            </w:r>
            <w:r w:rsidR="001C1D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</w:t>
            </w:r>
            <w:r w:rsidR="001C1D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6E2EF9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6E2EF9">
        <w:trPr>
          <w:trHeight w:val="300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6E2EF9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6E2EF9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17 247,80424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bCs/>
                <w:sz w:val="18"/>
                <w:szCs w:val="18"/>
              </w:rPr>
              <w:t>17 247,80424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6E2EF9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6E2EF9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177 291,00757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31 420,565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177 291,00757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31 420,565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34 182,06348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6 200,522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6E2EF9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35 302,08363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116 053,28995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21 196,319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350666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79 308,560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27 583,930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195 361,84995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48 780,249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12E0B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1223A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449 190,38791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C25748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C2574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C2574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C2574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94 657,419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C2574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C2574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>
      <w:bookmarkStart w:id="0" w:name="_GoBack"/>
      <w:bookmarkEnd w:id="0"/>
    </w:p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E2" w:rsidRDefault="001C1DE2">
      <w:r>
        <w:separator/>
      </w:r>
    </w:p>
  </w:endnote>
  <w:endnote w:type="continuationSeparator" w:id="0">
    <w:p w:rsidR="001C1DE2" w:rsidRDefault="001C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E2" w:rsidRDefault="001C1DE2">
      <w:r>
        <w:separator/>
      </w:r>
    </w:p>
  </w:footnote>
  <w:footnote w:type="continuationSeparator" w:id="0">
    <w:p w:rsidR="001C1DE2" w:rsidRDefault="001C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2" w:rsidRDefault="001C1DE2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DE2" w:rsidRDefault="001C1DE2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2" w:rsidRDefault="001C1DE2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2" w:rsidRDefault="001C1DE2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DE2" w:rsidRDefault="001C1DE2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2" w:rsidRDefault="001C1DE2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2" w:rsidRDefault="001C1DE2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1DE2" w:rsidRDefault="001C1DE2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E2" w:rsidRDefault="001C1DE2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0D04A7"/>
    <w:rsid w:val="001223AC"/>
    <w:rsid w:val="00160726"/>
    <w:rsid w:val="00190A83"/>
    <w:rsid w:val="001C1DE2"/>
    <w:rsid w:val="002F33C2"/>
    <w:rsid w:val="00350666"/>
    <w:rsid w:val="0039512B"/>
    <w:rsid w:val="003B507A"/>
    <w:rsid w:val="004314B6"/>
    <w:rsid w:val="004A0586"/>
    <w:rsid w:val="00570D21"/>
    <w:rsid w:val="00584D08"/>
    <w:rsid w:val="006469FA"/>
    <w:rsid w:val="006527B0"/>
    <w:rsid w:val="006825FD"/>
    <w:rsid w:val="006C45F9"/>
    <w:rsid w:val="006E2EF9"/>
    <w:rsid w:val="007166A0"/>
    <w:rsid w:val="007944FD"/>
    <w:rsid w:val="007B68DA"/>
    <w:rsid w:val="007B7CE0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A02C4F"/>
    <w:rsid w:val="00A12F11"/>
    <w:rsid w:val="00A262B5"/>
    <w:rsid w:val="00A71430"/>
    <w:rsid w:val="00AB35DD"/>
    <w:rsid w:val="00AC0EF5"/>
    <w:rsid w:val="00B12E0B"/>
    <w:rsid w:val="00B16E9D"/>
    <w:rsid w:val="00B32869"/>
    <w:rsid w:val="00B33A13"/>
    <w:rsid w:val="00B87E65"/>
    <w:rsid w:val="00BB7BBA"/>
    <w:rsid w:val="00BC4847"/>
    <w:rsid w:val="00C149F2"/>
    <w:rsid w:val="00C17CF3"/>
    <w:rsid w:val="00D27FE4"/>
    <w:rsid w:val="00D84F37"/>
    <w:rsid w:val="00DB7A36"/>
    <w:rsid w:val="00DC0B00"/>
    <w:rsid w:val="00DE11A3"/>
    <w:rsid w:val="00DF250D"/>
    <w:rsid w:val="00DF74F1"/>
    <w:rsid w:val="00E47271"/>
    <w:rsid w:val="00E61F39"/>
    <w:rsid w:val="00EF68FC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7DCF-75B9-4E47-A8B3-103D3669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5241</Words>
  <Characters>36017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2020-08-18T05:40:00Z</cp:lastPrinted>
  <dcterms:created xsi:type="dcterms:W3CDTF">2020-08-18T05:41:00Z</dcterms:created>
  <dcterms:modified xsi:type="dcterms:W3CDTF">2020-08-18T05:41:00Z</dcterms:modified>
</cp:coreProperties>
</file>